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1F88" w:rsidRDefault="00061F88" w:rsidP="0070613C">
      <w:pPr>
        <w:spacing w:after="0" w:line="240" w:lineRule="auto"/>
        <w:jc w:val="center"/>
        <w:rPr>
          <w:rFonts w:ascii="Times New Roman" w:hAnsi="Times New Roman"/>
          <w:sz w:val="28"/>
        </w:rPr>
      </w:pPr>
      <w:r>
        <w:rPr>
          <w:rFonts w:ascii="Times New Roman" w:hAnsi="Times New Roman"/>
          <w:sz w:val="28"/>
        </w:rPr>
        <w:t>Герб</w:t>
      </w:r>
    </w:p>
    <w:p w:rsidR="00061F88" w:rsidRPr="0070613C" w:rsidRDefault="00061F88">
      <w:pPr>
        <w:spacing w:after="0" w:line="240" w:lineRule="auto"/>
        <w:jc w:val="center"/>
        <w:rPr>
          <w:rFonts w:ascii="Times New Roman" w:hAnsi="Times New Roman"/>
          <w:sz w:val="28"/>
        </w:rPr>
      </w:pPr>
      <w:r w:rsidRPr="0070613C">
        <w:rPr>
          <w:rFonts w:ascii="Times New Roman" w:hAnsi="Times New Roman"/>
          <w:sz w:val="28"/>
        </w:rPr>
        <w:t>МУНИЦИПАЛЬНОЕ ОБРАЗОВАНИЕ</w:t>
      </w:r>
    </w:p>
    <w:p w:rsidR="00061F88" w:rsidRPr="0070613C" w:rsidRDefault="00061F88">
      <w:pPr>
        <w:spacing w:after="0" w:line="240" w:lineRule="auto"/>
        <w:jc w:val="center"/>
        <w:rPr>
          <w:rFonts w:ascii="Times New Roman" w:hAnsi="Times New Roman"/>
          <w:sz w:val="28"/>
        </w:rPr>
      </w:pPr>
      <w:r>
        <w:rPr>
          <w:rFonts w:ascii="Times New Roman" w:hAnsi="Times New Roman"/>
          <w:sz w:val="28"/>
        </w:rPr>
        <w:t>«</w:t>
      </w:r>
      <w:r w:rsidRPr="0070613C">
        <w:rPr>
          <w:rFonts w:ascii="Times New Roman" w:hAnsi="Times New Roman"/>
          <w:sz w:val="28"/>
        </w:rPr>
        <w:t>ВС</w:t>
      </w:r>
      <w:r>
        <w:rPr>
          <w:rFonts w:ascii="Times New Roman" w:hAnsi="Times New Roman"/>
          <w:sz w:val="28"/>
        </w:rPr>
        <w:t>ЕВОЛОЖСКИЙ МУНИЦИПАЛЬНЫЙ РАЙОН»</w:t>
      </w:r>
    </w:p>
    <w:p w:rsidR="00061F88" w:rsidRPr="0070613C" w:rsidRDefault="00061F88">
      <w:pPr>
        <w:spacing w:after="0" w:line="240" w:lineRule="auto"/>
        <w:jc w:val="center"/>
        <w:rPr>
          <w:rFonts w:ascii="Times New Roman" w:hAnsi="Times New Roman"/>
          <w:sz w:val="28"/>
        </w:rPr>
      </w:pPr>
      <w:r w:rsidRPr="0070613C">
        <w:rPr>
          <w:rFonts w:ascii="Times New Roman" w:hAnsi="Times New Roman"/>
          <w:sz w:val="28"/>
        </w:rPr>
        <w:t>ЛЕНИНГРАДСКОЙ ОБЛАСТИ</w:t>
      </w:r>
    </w:p>
    <w:p w:rsidR="00061F88" w:rsidRPr="0070613C" w:rsidRDefault="00061F88">
      <w:pPr>
        <w:spacing w:after="0" w:line="240" w:lineRule="auto"/>
        <w:jc w:val="center"/>
        <w:rPr>
          <w:rFonts w:ascii="Times New Roman" w:hAnsi="Times New Roman"/>
          <w:sz w:val="28"/>
        </w:rPr>
      </w:pPr>
      <w:r w:rsidRPr="0070613C">
        <w:rPr>
          <w:rFonts w:ascii="Times New Roman" w:hAnsi="Times New Roman"/>
          <w:sz w:val="28"/>
        </w:rPr>
        <w:t>СОВЕТ ДЕПУТАТОВ</w:t>
      </w:r>
    </w:p>
    <w:p w:rsidR="00061F88" w:rsidRDefault="00061F88">
      <w:pPr>
        <w:spacing w:after="0" w:line="240" w:lineRule="auto"/>
        <w:jc w:val="center"/>
        <w:rPr>
          <w:rFonts w:ascii="Times New Roman" w:hAnsi="Times New Roman"/>
          <w:sz w:val="28"/>
        </w:rPr>
      </w:pPr>
    </w:p>
    <w:p w:rsidR="00061F88" w:rsidRDefault="00061F88">
      <w:pPr>
        <w:spacing w:after="0" w:line="240" w:lineRule="auto"/>
        <w:jc w:val="center"/>
        <w:rPr>
          <w:rFonts w:ascii="Times New Roman" w:hAnsi="Times New Roman"/>
          <w:b/>
          <w:sz w:val="24"/>
        </w:rPr>
      </w:pPr>
    </w:p>
    <w:p w:rsidR="00061F88" w:rsidRDefault="00061F88">
      <w:pPr>
        <w:spacing w:after="0" w:line="240" w:lineRule="auto"/>
        <w:jc w:val="center"/>
        <w:rPr>
          <w:rFonts w:ascii="Times New Roman" w:hAnsi="Times New Roman"/>
          <w:b/>
          <w:sz w:val="32"/>
        </w:rPr>
      </w:pPr>
      <w:r>
        <w:rPr>
          <w:rFonts w:ascii="Times New Roman" w:hAnsi="Times New Roman"/>
          <w:b/>
          <w:sz w:val="32"/>
        </w:rPr>
        <w:t>РЕШЕНИЕ</w:t>
      </w:r>
    </w:p>
    <w:p w:rsidR="00061F88" w:rsidRDefault="00061F88">
      <w:pPr>
        <w:spacing w:after="0" w:line="240" w:lineRule="auto"/>
        <w:jc w:val="center"/>
        <w:rPr>
          <w:rFonts w:ascii="Times New Roman" w:hAnsi="Times New Roman"/>
          <w:b/>
          <w:sz w:val="32"/>
        </w:rPr>
      </w:pPr>
    </w:p>
    <w:p w:rsidR="00061F88" w:rsidRDefault="00061F88">
      <w:pPr>
        <w:spacing w:after="0" w:line="240" w:lineRule="auto"/>
        <w:rPr>
          <w:rFonts w:ascii="Times New Roman" w:hAnsi="Times New Roman"/>
          <w:sz w:val="24"/>
        </w:rPr>
      </w:pPr>
    </w:p>
    <w:p w:rsidR="00061F88" w:rsidRPr="0070613C" w:rsidRDefault="00061F88">
      <w:pPr>
        <w:spacing w:after="0" w:line="240" w:lineRule="auto"/>
        <w:rPr>
          <w:rFonts w:ascii="Times New Roman" w:hAnsi="Times New Roman"/>
          <w:sz w:val="28"/>
        </w:rPr>
      </w:pPr>
      <w:r w:rsidRPr="0070613C">
        <w:rPr>
          <w:rFonts w:ascii="Times New Roman" w:hAnsi="Times New Roman"/>
          <w:sz w:val="28"/>
        </w:rPr>
        <w:t>22.02.2018</w:t>
      </w:r>
      <w:r>
        <w:rPr>
          <w:rFonts w:ascii="Times New Roman" w:hAnsi="Times New Roman"/>
          <w:sz w:val="28"/>
        </w:rPr>
        <w:t xml:space="preserve">                                                                                                          </w:t>
      </w:r>
      <w:r w:rsidRPr="0070613C">
        <w:rPr>
          <w:rFonts w:ascii="Times New Roman" w:hAnsi="Times New Roman"/>
          <w:sz w:val="28"/>
        </w:rPr>
        <w:t>№</w:t>
      </w:r>
      <w:r>
        <w:rPr>
          <w:rFonts w:ascii="Times New Roman" w:hAnsi="Times New Roman"/>
          <w:sz w:val="28"/>
        </w:rPr>
        <w:t xml:space="preserve"> 09</w:t>
      </w:r>
    </w:p>
    <w:p w:rsidR="00061F88" w:rsidRDefault="00061F88">
      <w:pPr>
        <w:spacing w:after="0" w:line="240" w:lineRule="auto"/>
        <w:rPr>
          <w:rFonts w:ascii="Times New Roman" w:hAnsi="Times New Roman"/>
          <w:sz w:val="24"/>
        </w:rPr>
      </w:pPr>
      <w:r>
        <w:rPr>
          <w:rFonts w:ascii="Times New Roman" w:hAnsi="Times New Roman"/>
          <w:sz w:val="24"/>
        </w:rPr>
        <w:t>г. Всеволожск</w:t>
      </w:r>
    </w:p>
    <w:p w:rsidR="00061F88" w:rsidRDefault="00061F88">
      <w:pPr>
        <w:spacing w:after="0" w:line="240" w:lineRule="auto"/>
        <w:rPr>
          <w:rFonts w:ascii="Times New Roman" w:hAnsi="Times New Roman"/>
          <w:sz w:val="24"/>
        </w:rPr>
      </w:pPr>
    </w:p>
    <w:p w:rsidR="00061F88" w:rsidRDefault="00061F88">
      <w:pPr>
        <w:spacing w:after="0" w:line="240" w:lineRule="auto"/>
        <w:rPr>
          <w:rFonts w:ascii="Times New Roman" w:hAnsi="Times New Roman"/>
          <w:sz w:val="24"/>
        </w:rPr>
      </w:pPr>
    </w:p>
    <w:p w:rsidR="00061F88" w:rsidRDefault="00061F88">
      <w:pPr>
        <w:spacing w:after="0" w:line="240" w:lineRule="auto"/>
        <w:ind w:right="3958"/>
        <w:rPr>
          <w:rFonts w:ascii="Times New Roman" w:hAnsi="Times New Roman"/>
          <w:sz w:val="28"/>
        </w:rPr>
      </w:pPr>
      <w:r>
        <w:rPr>
          <w:rFonts w:ascii="Times New Roman" w:hAnsi="Times New Roman"/>
          <w:sz w:val="28"/>
        </w:rPr>
        <w:t>Об утверждении Порядка ведения перечня видов муниципального контроля и органов местного самоуправления, уполномоченных на их осуществление на территории муниципального образования «Всеволожский муниципальный район» Ленинградской области</w:t>
      </w:r>
    </w:p>
    <w:p w:rsidR="00061F88" w:rsidRDefault="00061F88">
      <w:pPr>
        <w:spacing w:after="0" w:line="240" w:lineRule="auto"/>
        <w:ind w:firstLine="540"/>
        <w:jc w:val="both"/>
        <w:rPr>
          <w:rFonts w:ascii="Times New Roman" w:hAnsi="Times New Roman"/>
          <w:sz w:val="28"/>
        </w:rPr>
      </w:pPr>
      <w:r>
        <w:rPr>
          <w:rFonts w:ascii="Times New Roman" w:hAnsi="Times New Roman"/>
          <w:sz w:val="28"/>
        </w:rPr>
        <w:t>    </w:t>
      </w:r>
    </w:p>
    <w:p w:rsidR="00061F88" w:rsidRDefault="00061F88">
      <w:pPr>
        <w:spacing w:after="0" w:line="240" w:lineRule="auto"/>
        <w:ind w:firstLine="540"/>
        <w:jc w:val="both"/>
        <w:rPr>
          <w:rFonts w:ascii="Times New Roman" w:hAnsi="Times New Roman"/>
          <w:sz w:val="28"/>
        </w:rPr>
      </w:pPr>
    </w:p>
    <w:p w:rsidR="00061F88" w:rsidRDefault="00061F88">
      <w:pPr>
        <w:spacing w:after="0" w:line="240" w:lineRule="auto"/>
        <w:ind w:firstLine="720"/>
        <w:jc w:val="both"/>
        <w:rPr>
          <w:rFonts w:ascii="Times New Roman" w:hAnsi="Times New Roman"/>
          <w:sz w:val="28"/>
        </w:rPr>
      </w:pPr>
      <w:r>
        <w:rPr>
          <w:rFonts w:ascii="Times New Roman" w:hAnsi="Times New Roman"/>
          <w:sz w:val="28"/>
        </w:rPr>
        <w:t xml:space="preserve">В соответствии со </w:t>
      </w:r>
      <w:hyperlink r:id="rId4">
        <w:r w:rsidRPr="00744EED">
          <w:rPr>
            <w:rFonts w:ascii="Times New Roman" w:hAnsi="Times New Roman"/>
            <w:sz w:val="28"/>
          </w:rPr>
          <w:t>статьей 17.1</w:t>
        </w:r>
      </w:hyperlink>
      <w:r w:rsidRPr="00744EED">
        <w:rPr>
          <w:rFonts w:ascii="Times New Roman" w:hAnsi="Times New Roman"/>
          <w:sz w:val="28"/>
        </w:rPr>
        <w:t xml:space="preserve"> Федерального закона от 6 октября 2003 года </w:t>
      </w:r>
      <w:r w:rsidRPr="00744EED">
        <w:rPr>
          <w:rFonts w:ascii="Segoe UI Symbol" w:hAnsi="Segoe UI Symbol" w:cs="Segoe UI Symbol"/>
          <w:sz w:val="28"/>
        </w:rPr>
        <w:t>№</w:t>
      </w:r>
      <w:r w:rsidRPr="00744EED">
        <w:rPr>
          <w:rFonts w:ascii="Times New Roman" w:hAnsi="Times New Roman"/>
          <w:sz w:val="28"/>
        </w:rPr>
        <w:t xml:space="preserve"> 131-ФЗ «Об общих принципах организации местного самоуправления в Российской Федерации», </w:t>
      </w:r>
      <w:hyperlink r:id="rId5">
        <w:r w:rsidRPr="00744EED">
          <w:rPr>
            <w:rFonts w:ascii="Times New Roman" w:hAnsi="Times New Roman"/>
            <w:sz w:val="28"/>
          </w:rPr>
          <w:t>пунктом 1</w:t>
        </w:r>
      </w:hyperlink>
      <w:r>
        <w:rPr>
          <w:rFonts w:ascii="Times New Roman" w:hAnsi="Times New Roman"/>
          <w:sz w:val="28"/>
        </w:rPr>
        <w:t xml:space="preserve"> части 2 статьи 6 Федерального закона от 26 декабря 2008 года </w:t>
      </w:r>
      <w:r>
        <w:rPr>
          <w:rFonts w:ascii="Segoe UI Symbol" w:hAnsi="Segoe UI Symbol" w:cs="Segoe UI Symbol"/>
          <w:sz w:val="28"/>
        </w:rPr>
        <w:t>№</w:t>
      </w:r>
      <w:r>
        <w:rPr>
          <w:rFonts w:ascii="Times New Roman" w:hAnsi="Times New Roman"/>
          <w:sz w:val="28"/>
        </w:rPr>
        <w:t> 294-ФЗ «О защите прав юридических лиц и индивидуальных предпринимателей при осуществлении государственного контроля (надзора) и муниципального контроля», Уставом муниципального образования «Всеволожский муниципальный район» Ленинградской области, совет депутатов принял</w:t>
      </w:r>
    </w:p>
    <w:p w:rsidR="00061F88" w:rsidRDefault="00061F88">
      <w:pPr>
        <w:spacing w:after="0" w:line="240" w:lineRule="auto"/>
        <w:jc w:val="center"/>
        <w:rPr>
          <w:rFonts w:ascii="Times New Roman" w:hAnsi="Times New Roman"/>
          <w:sz w:val="28"/>
        </w:rPr>
      </w:pPr>
    </w:p>
    <w:p w:rsidR="00061F88" w:rsidRDefault="00061F88" w:rsidP="0070613C">
      <w:pPr>
        <w:spacing w:after="0" w:line="240" w:lineRule="auto"/>
        <w:rPr>
          <w:rFonts w:ascii="Times New Roman" w:hAnsi="Times New Roman"/>
          <w:b/>
          <w:sz w:val="28"/>
        </w:rPr>
      </w:pPr>
      <w:r w:rsidRPr="0070613C">
        <w:rPr>
          <w:rFonts w:ascii="Times New Roman" w:hAnsi="Times New Roman"/>
          <w:b/>
          <w:sz w:val="28"/>
        </w:rPr>
        <w:t>РЕШЕНИЕ:</w:t>
      </w:r>
    </w:p>
    <w:p w:rsidR="00061F88" w:rsidRPr="0070613C" w:rsidRDefault="00061F88" w:rsidP="0070613C">
      <w:pPr>
        <w:spacing w:after="0" w:line="240" w:lineRule="auto"/>
        <w:rPr>
          <w:rFonts w:ascii="Times New Roman" w:hAnsi="Times New Roman"/>
          <w:b/>
          <w:sz w:val="28"/>
        </w:rPr>
      </w:pPr>
    </w:p>
    <w:p w:rsidR="00061F88" w:rsidRDefault="00061F88">
      <w:pPr>
        <w:spacing w:after="0" w:line="240" w:lineRule="auto"/>
        <w:ind w:firstLine="708"/>
        <w:jc w:val="both"/>
        <w:rPr>
          <w:rFonts w:ascii="Times New Roman" w:hAnsi="Times New Roman"/>
          <w:sz w:val="28"/>
        </w:rPr>
      </w:pPr>
      <w:r>
        <w:rPr>
          <w:rFonts w:ascii="Times New Roman" w:hAnsi="Times New Roman"/>
          <w:sz w:val="28"/>
        </w:rPr>
        <w:t xml:space="preserve">1. Утвердить Порядок ведения перечня видов муниципального контроля и органов местного самоуправления, уполномоченных на их осуществление на территории муниципального образования «Всеволожский муниципальный район» Ленинградской области (приложение </w:t>
      </w:r>
      <w:r>
        <w:rPr>
          <w:rFonts w:ascii="Segoe UI Symbol" w:hAnsi="Segoe UI Symbol" w:cs="Segoe UI Symbol"/>
          <w:sz w:val="28"/>
        </w:rPr>
        <w:t>№</w:t>
      </w:r>
      <w:r>
        <w:rPr>
          <w:rFonts w:ascii="Times New Roman" w:hAnsi="Times New Roman"/>
          <w:sz w:val="28"/>
        </w:rPr>
        <w:t xml:space="preserve"> 1).</w:t>
      </w:r>
    </w:p>
    <w:p w:rsidR="00061F88" w:rsidRDefault="00061F88">
      <w:pPr>
        <w:spacing w:after="0" w:line="240" w:lineRule="auto"/>
        <w:ind w:firstLine="708"/>
        <w:jc w:val="both"/>
        <w:rPr>
          <w:rFonts w:ascii="Times New Roman" w:hAnsi="Times New Roman"/>
          <w:sz w:val="28"/>
        </w:rPr>
      </w:pPr>
      <w:r>
        <w:rPr>
          <w:rFonts w:ascii="Times New Roman" w:hAnsi="Times New Roman"/>
          <w:sz w:val="28"/>
        </w:rPr>
        <w:t xml:space="preserve">2. Утвердить форму перечня видов муниципального контроля и органов местного самоуправления, уполномоченных на их осуществление на территории муниципального образования «Всеволожский муниципальный район» Ленинградской области (приложение </w:t>
      </w:r>
      <w:r>
        <w:rPr>
          <w:rFonts w:ascii="Segoe UI Symbol" w:hAnsi="Segoe UI Symbol" w:cs="Segoe UI Symbol"/>
          <w:sz w:val="28"/>
        </w:rPr>
        <w:t>№</w:t>
      </w:r>
      <w:r>
        <w:rPr>
          <w:rFonts w:ascii="Times New Roman" w:hAnsi="Times New Roman"/>
          <w:sz w:val="28"/>
        </w:rPr>
        <w:t xml:space="preserve"> 2).</w:t>
      </w:r>
    </w:p>
    <w:p w:rsidR="00061F88" w:rsidRDefault="00061F88">
      <w:pPr>
        <w:spacing w:after="0" w:line="240" w:lineRule="auto"/>
        <w:ind w:firstLine="708"/>
        <w:jc w:val="both"/>
        <w:rPr>
          <w:rFonts w:ascii="Times New Roman" w:hAnsi="Times New Roman"/>
          <w:color w:val="000000"/>
          <w:sz w:val="28"/>
        </w:rPr>
      </w:pPr>
      <w:r>
        <w:rPr>
          <w:rFonts w:ascii="Times New Roman" w:hAnsi="Times New Roman"/>
          <w:sz w:val="28"/>
        </w:rPr>
        <w:t xml:space="preserve">3. </w:t>
      </w:r>
      <w:r>
        <w:rPr>
          <w:rFonts w:ascii="Times New Roman" w:hAnsi="Times New Roman"/>
          <w:color w:val="000000"/>
          <w:sz w:val="28"/>
        </w:rPr>
        <w:t>Настоящее решение подлежит официальному опубликованию и  вступает в силу с момента официального опубликования.</w:t>
      </w:r>
    </w:p>
    <w:p w:rsidR="00061F88" w:rsidRDefault="00061F88">
      <w:pPr>
        <w:spacing w:after="0" w:line="240" w:lineRule="auto"/>
        <w:ind w:firstLine="710"/>
        <w:jc w:val="both"/>
        <w:rPr>
          <w:rFonts w:ascii="Times New Roman" w:hAnsi="Times New Roman"/>
          <w:color w:val="000000"/>
          <w:sz w:val="28"/>
        </w:rPr>
      </w:pPr>
      <w:r>
        <w:rPr>
          <w:rFonts w:ascii="Times New Roman" w:hAnsi="Times New Roman"/>
          <w:color w:val="000000"/>
          <w:sz w:val="28"/>
        </w:rPr>
        <w:t xml:space="preserve">4. </w:t>
      </w:r>
      <w:r>
        <w:rPr>
          <w:rFonts w:ascii="Times New Roman" w:hAnsi="Times New Roman"/>
          <w:sz w:val="28"/>
        </w:rPr>
        <w:t xml:space="preserve">Настоящее решение направить в уполномоченный орган – орган исполнительной власти Ленинградской области,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 для внесения в федеральный регистр муниципальных нормативных правовых актов. </w:t>
      </w:r>
    </w:p>
    <w:p w:rsidR="00061F88" w:rsidRPr="00977040" w:rsidRDefault="00061F88" w:rsidP="004F55D0">
      <w:pPr>
        <w:ind w:firstLine="708"/>
        <w:jc w:val="both"/>
        <w:rPr>
          <w:rFonts w:ascii="Times New Roman" w:hAnsi="Times New Roman"/>
          <w:sz w:val="28"/>
          <w:szCs w:val="28"/>
        </w:rPr>
      </w:pPr>
      <w:r>
        <w:rPr>
          <w:rFonts w:ascii="Times New Roman" w:hAnsi="Times New Roman"/>
          <w:color w:val="000000"/>
          <w:sz w:val="28"/>
        </w:rPr>
        <w:t xml:space="preserve">5. </w:t>
      </w:r>
      <w:r w:rsidRPr="00977040">
        <w:rPr>
          <w:rFonts w:ascii="Times New Roman" w:hAnsi="Times New Roman"/>
          <w:sz w:val="28"/>
          <w:szCs w:val="28"/>
        </w:rPr>
        <w:t>Контроль за исполнением настоящего решения возложить на   постоянную</w:t>
      </w:r>
      <w:r w:rsidRPr="00977040">
        <w:rPr>
          <w:rFonts w:ascii="Times New Roman" w:hAnsi="Times New Roman"/>
          <w:color w:val="000000"/>
          <w:sz w:val="28"/>
          <w:szCs w:val="28"/>
        </w:rPr>
        <w:t xml:space="preserve"> комиссию </w:t>
      </w:r>
      <w:r w:rsidRPr="00977040">
        <w:rPr>
          <w:rFonts w:ascii="Times New Roman" w:hAnsi="Times New Roman"/>
          <w:color w:val="000000"/>
          <w:spacing w:val="-1"/>
          <w:sz w:val="28"/>
          <w:szCs w:val="28"/>
        </w:rPr>
        <w:t xml:space="preserve">по </w:t>
      </w:r>
      <w:r>
        <w:rPr>
          <w:rFonts w:ascii="Times New Roman" w:hAnsi="Times New Roman"/>
          <w:sz w:val="28"/>
          <w:szCs w:val="28"/>
        </w:rPr>
        <w:t>законности,</w:t>
      </w:r>
      <w:r w:rsidRPr="00977040">
        <w:rPr>
          <w:rFonts w:ascii="Times New Roman" w:hAnsi="Times New Roman"/>
          <w:sz w:val="28"/>
          <w:szCs w:val="28"/>
        </w:rPr>
        <w:t xml:space="preserve"> законодательству и общественной безопасности</w:t>
      </w:r>
      <w:r>
        <w:rPr>
          <w:rFonts w:ascii="Times New Roman" w:hAnsi="Times New Roman"/>
          <w:sz w:val="28"/>
          <w:szCs w:val="28"/>
        </w:rPr>
        <w:t>.</w:t>
      </w:r>
    </w:p>
    <w:p w:rsidR="00061F88" w:rsidRDefault="00061F88" w:rsidP="004F55D0">
      <w:pPr>
        <w:spacing w:after="0" w:line="240" w:lineRule="auto"/>
        <w:ind w:firstLine="708"/>
        <w:jc w:val="both"/>
        <w:rPr>
          <w:rFonts w:ascii="Times New Roman" w:hAnsi="Times New Roman"/>
          <w:color w:val="000000"/>
          <w:sz w:val="28"/>
          <w:shd w:val="clear" w:color="auto" w:fill="FFFFFF"/>
        </w:rPr>
      </w:pPr>
    </w:p>
    <w:p w:rsidR="00061F88" w:rsidRDefault="00061F88" w:rsidP="004F55D0">
      <w:pPr>
        <w:spacing w:after="0" w:line="240" w:lineRule="auto"/>
        <w:ind w:firstLine="708"/>
        <w:jc w:val="both"/>
        <w:rPr>
          <w:rFonts w:ascii="Times New Roman" w:hAnsi="Times New Roman"/>
          <w:color w:val="000000"/>
          <w:sz w:val="28"/>
          <w:shd w:val="clear" w:color="auto" w:fill="FFFFFF"/>
        </w:rPr>
      </w:pPr>
    </w:p>
    <w:p w:rsidR="00061F88" w:rsidRDefault="00061F88" w:rsidP="004F55D0">
      <w:pPr>
        <w:spacing w:after="0" w:line="240" w:lineRule="auto"/>
        <w:ind w:firstLine="708"/>
        <w:jc w:val="both"/>
        <w:rPr>
          <w:rFonts w:ascii="Times New Roman" w:hAnsi="Times New Roman"/>
          <w:color w:val="000000"/>
          <w:sz w:val="28"/>
          <w:shd w:val="clear" w:color="auto" w:fill="FFFFFF"/>
        </w:rPr>
      </w:pPr>
    </w:p>
    <w:p w:rsidR="00061F88" w:rsidRDefault="00061F88">
      <w:pPr>
        <w:spacing w:after="0" w:line="240" w:lineRule="auto"/>
        <w:jc w:val="both"/>
        <w:rPr>
          <w:rFonts w:ascii="Times New Roman" w:hAnsi="Times New Roman"/>
          <w:color w:val="000000"/>
          <w:sz w:val="28"/>
          <w:shd w:val="clear" w:color="auto" w:fill="FFFFFF"/>
        </w:rPr>
      </w:pPr>
    </w:p>
    <w:p w:rsidR="00061F88" w:rsidRDefault="00061F88">
      <w:pPr>
        <w:spacing w:after="0" w:line="240" w:lineRule="auto"/>
        <w:rPr>
          <w:rFonts w:ascii="Times New Roman" w:hAnsi="Times New Roman"/>
          <w:color w:val="000000"/>
          <w:sz w:val="28"/>
          <w:shd w:val="clear" w:color="auto" w:fill="FFFFFF"/>
        </w:rPr>
      </w:pPr>
      <w:r>
        <w:rPr>
          <w:rFonts w:ascii="Times New Roman" w:hAnsi="Times New Roman"/>
          <w:color w:val="000000"/>
          <w:sz w:val="28"/>
          <w:shd w:val="clear" w:color="auto" w:fill="FFFFFF"/>
        </w:rPr>
        <w:t xml:space="preserve">Глава </w:t>
      </w:r>
    </w:p>
    <w:p w:rsidR="00061F88" w:rsidRDefault="00061F88">
      <w:pPr>
        <w:spacing w:after="0" w:line="240" w:lineRule="auto"/>
        <w:rPr>
          <w:rFonts w:ascii="Times New Roman" w:hAnsi="Times New Roman"/>
          <w:sz w:val="28"/>
        </w:rPr>
      </w:pPr>
      <w:r>
        <w:rPr>
          <w:rFonts w:ascii="Times New Roman" w:hAnsi="Times New Roman"/>
          <w:color w:val="000000"/>
          <w:sz w:val="28"/>
        </w:rPr>
        <w:t>муниципального образования                                                      О.В. Ковальчук</w:t>
      </w:r>
    </w:p>
    <w:p w:rsidR="00061F88" w:rsidRDefault="00061F88">
      <w:pPr>
        <w:spacing w:after="223" w:line="240" w:lineRule="auto"/>
        <w:jc w:val="right"/>
        <w:rPr>
          <w:rFonts w:ascii="Times New Roman" w:hAnsi="Times New Roman"/>
          <w:sz w:val="28"/>
        </w:rPr>
      </w:pPr>
    </w:p>
    <w:p w:rsidR="00061F88" w:rsidRDefault="00061F88">
      <w:pPr>
        <w:spacing w:after="223" w:line="240" w:lineRule="auto"/>
        <w:jc w:val="right"/>
        <w:rPr>
          <w:rFonts w:ascii="Times New Roman" w:hAnsi="Times New Roman"/>
          <w:sz w:val="28"/>
        </w:rPr>
      </w:pPr>
    </w:p>
    <w:p w:rsidR="00061F88" w:rsidRDefault="00061F88">
      <w:pPr>
        <w:spacing w:after="0" w:line="240" w:lineRule="auto"/>
        <w:jc w:val="right"/>
        <w:rPr>
          <w:rFonts w:ascii="Times New Roman" w:hAnsi="Times New Roman"/>
          <w:sz w:val="28"/>
        </w:rPr>
      </w:pPr>
    </w:p>
    <w:p w:rsidR="00061F88" w:rsidRDefault="00061F88">
      <w:pPr>
        <w:spacing w:after="0" w:line="240" w:lineRule="auto"/>
        <w:jc w:val="right"/>
        <w:rPr>
          <w:rFonts w:ascii="Times New Roman" w:hAnsi="Times New Roman"/>
          <w:sz w:val="28"/>
        </w:rPr>
      </w:pPr>
    </w:p>
    <w:p w:rsidR="00061F88" w:rsidRDefault="00061F88">
      <w:pPr>
        <w:spacing w:after="0" w:line="240" w:lineRule="auto"/>
        <w:jc w:val="right"/>
        <w:rPr>
          <w:rFonts w:ascii="Times New Roman" w:hAnsi="Times New Roman"/>
          <w:sz w:val="28"/>
        </w:rPr>
      </w:pPr>
    </w:p>
    <w:p w:rsidR="00061F88" w:rsidRDefault="00061F88">
      <w:pPr>
        <w:spacing w:after="0" w:line="240" w:lineRule="auto"/>
        <w:jc w:val="right"/>
        <w:rPr>
          <w:rFonts w:ascii="Times New Roman" w:hAnsi="Times New Roman"/>
          <w:sz w:val="28"/>
        </w:rPr>
      </w:pPr>
    </w:p>
    <w:p w:rsidR="00061F88" w:rsidRDefault="00061F88">
      <w:pPr>
        <w:spacing w:after="0" w:line="240" w:lineRule="auto"/>
        <w:jc w:val="right"/>
        <w:rPr>
          <w:rFonts w:ascii="Times New Roman" w:hAnsi="Times New Roman"/>
          <w:sz w:val="28"/>
        </w:rPr>
      </w:pPr>
    </w:p>
    <w:p w:rsidR="00061F88" w:rsidRDefault="00061F88">
      <w:pPr>
        <w:spacing w:after="0" w:line="240" w:lineRule="auto"/>
        <w:jc w:val="right"/>
        <w:rPr>
          <w:rFonts w:ascii="Times New Roman" w:hAnsi="Times New Roman"/>
          <w:sz w:val="28"/>
        </w:rPr>
      </w:pPr>
    </w:p>
    <w:p w:rsidR="00061F88" w:rsidRDefault="00061F88">
      <w:pPr>
        <w:spacing w:after="0" w:line="240" w:lineRule="auto"/>
        <w:jc w:val="right"/>
        <w:rPr>
          <w:rFonts w:ascii="Times New Roman" w:hAnsi="Times New Roman"/>
          <w:sz w:val="28"/>
        </w:rPr>
      </w:pPr>
    </w:p>
    <w:p w:rsidR="00061F88" w:rsidRDefault="00061F88">
      <w:pPr>
        <w:spacing w:after="0" w:line="240" w:lineRule="auto"/>
        <w:jc w:val="right"/>
        <w:rPr>
          <w:rFonts w:ascii="Times New Roman" w:hAnsi="Times New Roman"/>
          <w:sz w:val="28"/>
        </w:rPr>
      </w:pPr>
    </w:p>
    <w:p w:rsidR="00061F88" w:rsidRDefault="00061F88">
      <w:pPr>
        <w:spacing w:after="0" w:line="240" w:lineRule="auto"/>
        <w:jc w:val="right"/>
        <w:rPr>
          <w:rFonts w:ascii="Times New Roman" w:hAnsi="Times New Roman"/>
          <w:sz w:val="28"/>
        </w:rPr>
      </w:pPr>
    </w:p>
    <w:p w:rsidR="00061F88" w:rsidRDefault="00061F88">
      <w:pPr>
        <w:spacing w:after="0" w:line="240" w:lineRule="auto"/>
        <w:jc w:val="right"/>
        <w:rPr>
          <w:rFonts w:ascii="Times New Roman" w:hAnsi="Times New Roman"/>
          <w:sz w:val="28"/>
        </w:rPr>
      </w:pPr>
    </w:p>
    <w:p w:rsidR="00061F88" w:rsidRDefault="00061F88">
      <w:pPr>
        <w:spacing w:after="0" w:line="240" w:lineRule="auto"/>
        <w:jc w:val="right"/>
        <w:rPr>
          <w:rFonts w:ascii="Times New Roman" w:hAnsi="Times New Roman"/>
          <w:sz w:val="28"/>
        </w:rPr>
      </w:pPr>
    </w:p>
    <w:p w:rsidR="00061F88" w:rsidRDefault="00061F88">
      <w:pPr>
        <w:spacing w:after="0" w:line="240" w:lineRule="auto"/>
        <w:jc w:val="right"/>
        <w:rPr>
          <w:rFonts w:ascii="Times New Roman" w:hAnsi="Times New Roman"/>
          <w:sz w:val="28"/>
        </w:rPr>
      </w:pPr>
    </w:p>
    <w:p w:rsidR="00061F88" w:rsidRDefault="00061F88">
      <w:pPr>
        <w:spacing w:after="0" w:line="240" w:lineRule="auto"/>
        <w:jc w:val="right"/>
        <w:rPr>
          <w:rFonts w:ascii="Times New Roman" w:hAnsi="Times New Roman"/>
          <w:sz w:val="28"/>
        </w:rPr>
      </w:pPr>
    </w:p>
    <w:p w:rsidR="00061F88" w:rsidRDefault="00061F88">
      <w:pPr>
        <w:spacing w:after="0" w:line="240" w:lineRule="auto"/>
        <w:jc w:val="right"/>
        <w:rPr>
          <w:rFonts w:ascii="Times New Roman" w:hAnsi="Times New Roman"/>
          <w:sz w:val="28"/>
        </w:rPr>
      </w:pPr>
    </w:p>
    <w:p w:rsidR="00061F88" w:rsidRDefault="00061F88">
      <w:pPr>
        <w:spacing w:after="0" w:line="240" w:lineRule="auto"/>
        <w:jc w:val="right"/>
        <w:rPr>
          <w:rFonts w:ascii="Times New Roman" w:hAnsi="Times New Roman"/>
          <w:sz w:val="28"/>
        </w:rPr>
      </w:pPr>
    </w:p>
    <w:p w:rsidR="00061F88" w:rsidRDefault="00061F88">
      <w:pPr>
        <w:spacing w:after="0" w:line="240" w:lineRule="auto"/>
        <w:jc w:val="right"/>
        <w:rPr>
          <w:rFonts w:ascii="Times New Roman" w:hAnsi="Times New Roman"/>
          <w:sz w:val="28"/>
        </w:rPr>
      </w:pPr>
    </w:p>
    <w:p w:rsidR="00061F88" w:rsidRDefault="00061F88">
      <w:pPr>
        <w:spacing w:after="0" w:line="240" w:lineRule="auto"/>
        <w:jc w:val="right"/>
        <w:rPr>
          <w:rFonts w:ascii="Times New Roman" w:hAnsi="Times New Roman"/>
          <w:sz w:val="28"/>
        </w:rPr>
      </w:pPr>
    </w:p>
    <w:p w:rsidR="00061F88" w:rsidRDefault="00061F88">
      <w:pPr>
        <w:spacing w:after="0" w:line="240" w:lineRule="auto"/>
        <w:jc w:val="right"/>
        <w:rPr>
          <w:rFonts w:ascii="Times New Roman" w:hAnsi="Times New Roman"/>
          <w:sz w:val="28"/>
        </w:rPr>
      </w:pPr>
    </w:p>
    <w:p w:rsidR="00061F88" w:rsidRDefault="00061F88">
      <w:pPr>
        <w:spacing w:after="0" w:line="240" w:lineRule="auto"/>
        <w:jc w:val="right"/>
        <w:rPr>
          <w:rFonts w:ascii="Times New Roman" w:hAnsi="Times New Roman"/>
          <w:sz w:val="28"/>
        </w:rPr>
      </w:pPr>
    </w:p>
    <w:p w:rsidR="00061F88" w:rsidRDefault="00061F88">
      <w:pPr>
        <w:spacing w:after="0" w:line="240" w:lineRule="auto"/>
        <w:jc w:val="right"/>
        <w:rPr>
          <w:rFonts w:ascii="Times New Roman" w:hAnsi="Times New Roman"/>
          <w:sz w:val="28"/>
        </w:rPr>
      </w:pPr>
    </w:p>
    <w:p w:rsidR="00061F88" w:rsidRDefault="00061F88">
      <w:pPr>
        <w:spacing w:after="0" w:line="240" w:lineRule="auto"/>
        <w:jc w:val="right"/>
        <w:rPr>
          <w:rFonts w:ascii="Times New Roman" w:hAnsi="Times New Roman"/>
          <w:sz w:val="28"/>
        </w:rPr>
      </w:pPr>
    </w:p>
    <w:p w:rsidR="00061F88" w:rsidRDefault="00061F88">
      <w:pPr>
        <w:spacing w:after="0" w:line="240" w:lineRule="auto"/>
        <w:jc w:val="right"/>
        <w:rPr>
          <w:rFonts w:ascii="Times New Roman" w:hAnsi="Times New Roman"/>
          <w:sz w:val="28"/>
        </w:rPr>
      </w:pPr>
    </w:p>
    <w:p w:rsidR="00061F88" w:rsidRDefault="00061F88">
      <w:pPr>
        <w:spacing w:after="0" w:line="240" w:lineRule="auto"/>
        <w:jc w:val="right"/>
        <w:rPr>
          <w:rFonts w:ascii="Times New Roman" w:hAnsi="Times New Roman"/>
          <w:sz w:val="28"/>
        </w:rPr>
      </w:pPr>
    </w:p>
    <w:p w:rsidR="00061F88" w:rsidRDefault="00061F88">
      <w:pPr>
        <w:spacing w:after="0" w:line="240" w:lineRule="auto"/>
        <w:jc w:val="right"/>
        <w:rPr>
          <w:rFonts w:ascii="Times New Roman" w:hAnsi="Times New Roman"/>
          <w:sz w:val="28"/>
        </w:rPr>
      </w:pPr>
    </w:p>
    <w:p w:rsidR="00061F88" w:rsidRDefault="00061F88">
      <w:pPr>
        <w:spacing w:after="0" w:line="240" w:lineRule="auto"/>
        <w:jc w:val="right"/>
        <w:rPr>
          <w:rFonts w:ascii="Times New Roman" w:hAnsi="Times New Roman"/>
          <w:sz w:val="28"/>
        </w:rPr>
      </w:pPr>
    </w:p>
    <w:p w:rsidR="00061F88" w:rsidRDefault="00061F88">
      <w:pPr>
        <w:spacing w:after="0" w:line="240" w:lineRule="auto"/>
        <w:jc w:val="right"/>
        <w:rPr>
          <w:rFonts w:ascii="Times New Roman" w:hAnsi="Times New Roman"/>
          <w:sz w:val="28"/>
        </w:rPr>
      </w:pPr>
      <w:r>
        <w:rPr>
          <w:rFonts w:ascii="Times New Roman" w:hAnsi="Times New Roman"/>
          <w:sz w:val="28"/>
        </w:rPr>
        <w:t xml:space="preserve">Приложение № 1 </w:t>
      </w:r>
    </w:p>
    <w:p w:rsidR="00061F88" w:rsidRDefault="00061F88" w:rsidP="00002EDE">
      <w:pPr>
        <w:spacing w:after="0" w:line="240" w:lineRule="auto"/>
        <w:jc w:val="right"/>
        <w:rPr>
          <w:rFonts w:ascii="Times New Roman" w:hAnsi="Times New Roman"/>
          <w:sz w:val="28"/>
        </w:rPr>
      </w:pPr>
      <w:r>
        <w:rPr>
          <w:rFonts w:ascii="Times New Roman" w:hAnsi="Times New Roman"/>
          <w:sz w:val="28"/>
        </w:rPr>
        <w:t xml:space="preserve">к решению совета депутатов </w:t>
      </w:r>
    </w:p>
    <w:p w:rsidR="00061F88" w:rsidRDefault="00061F88">
      <w:pPr>
        <w:spacing w:after="0" w:line="240" w:lineRule="auto"/>
        <w:jc w:val="right"/>
        <w:rPr>
          <w:rFonts w:ascii="Times New Roman" w:hAnsi="Times New Roman"/>
          <w:sz w:val="28"/>
        </w:rPr>
      </w:pPr>
      <w:r>
        <w:rPr>
          <w:rFonts w:ascii="Times New Roman" w:hAnsi="Times New Roman"/>
          <w:sz w:val="28"/>
        </w:rPr>
        <w:t xml:space="preserve">от 22.02.2018 </w:t>
      </w:r>
      <w:r w:rsidRPr="0070613C">
        <w:rPr>
          <w:rFonts w:ascii="Times New Roman" w:hAnsi="Times New Roman"/>
          <w:sz w:val="28"/>
        </w:rPr>
        <w:t>№</w:t>
      </w:r>
      <w:r>
        <w:rPr>
          <w:rFonts w:ascii="Times New Roman" w:hAnsi="Times New Roman"/>
          <w:sz w:val="28"/>
        </w:rPr>
        <w:t xml:space="preserve"> 09</w:t>
      </w:r>
    </w:p>
    <w:p w:rsidR="00061F88" w:rsidRDefault="00061F88">
      <w:pPr>
        <w:spacing w:after="0" w:line="240" w:lineRule="auto"/>
        <w:jc w:val="center"/>
        <w:rPr>
          <w:rFonts w:ascii="Times New Roman" w:hAnsi="Times New Roman"/>
          <w:b/>
          <w:sz w:val="28"/>
        </w:rPr>
      </w:pPr>
    </w:p>
    <w:p w:rsidR="00061F88" w:rsidRDefault="00061F88">
      <w:pPr>
        <w:spacing w:after="0" w:line="240" w:lineRule="auto"/>
        <w:jc w:val="center"/>
        <w:rPr>
          <w:rFonts w:ascii="Times New Roman" w:hAnsi="Times New Roman"/>
          <w:b/>
          <w:sz w:val="28"/>
        </w:rPr>
      </w:pPr>
    </w:p>
    <w:p w:rsidR="00061F88" w:rsidRDefault="00061F88">
      <w:pPr>
        <w:spacing w:after="0" w:line="240" w:lineRule="auto"/>
        <w:jc w:val="center"/>
        <w:rPr>
          <w:rFonts w:ascii="Times New Roman" w:hAnsi="Times New Roman"/>
          <w:b/>
          <w:sz w:val="28"/>
        </w:rPr>
      </w:pPr>
    </w:p>
    <w:p w:rsidR="00061F88" w:rsidRDefault="00061F88">
      <w:pPr>
        <w:spacing w:after="0" w:line="240" w:lineRule="auto"/>
        <w:jc w:val="center"/>
        <w:rPr>
          <w:rFonts w:ascii="Times New Roman" w:hAnsi="Times New Roman"/>
          <w:b/>
          <w:sz w:val="28"/>
        </w:rPr>
      </w:pPr>
      <w:r>
        <w:rPr>
          <w:rFonts w:ascii="Times New Roman" w:hAnsi="Times New Roman"/>
          <w:b/>
          <w:sz w:val="28"/>
        </w:rPr>
        <w:t>Порядок</w:t>
      </w:r>
      <w:r>
        <w:rPr>
          <w:rFonts w:ascii="Times New Roman" w:hAnsi="Times New Roman"/>
          <w:b/>
          <w:sz w:val="28"/>
        </w:rPr>
        <w:br/>
        <w:t>ведения перечня видов муниципального контроля и органов местного самоуправления, уполномоченных на их осуществление на территории муниципального  образования «Всеволожский муниципальный район»  Ленинградской области</w:t>
      </w:r>
    </w:p>
    <w:p w:rsidR="00061F88" w:rsidRDefault="00061F88">
      <w:pPr>
        <w:spacing w:after="0" w:line="240" w:lineRule="auto"/>
        <w:jc w:val="center"/>
        <w:rPr>
          <w:rFonts w:ascii="Times New Roman" w:hAnsi="Times New Roman"/>
          <w:b/>
          <w:sz w:val="28"/>
        </w:rPr>
      </w:pPr>
    </w:p>
    <w:p w:rsidR="00061F88" w:rsidRDefault="00061F88">
      <w:pPr>
        <w:spacing w:after="0" w:line="240" w:lineRule="auto"/>
        <w:jc w:val="center"/>
        <w:rPr>
          <w:rFonts w:ascii="Times New Roman" w:hAnsi="Times New Roman"/>
          <w:b/>
          <w:sz w:val="28"/>
        </w:rPr>
      </w:pPr>
    </w:p>
    <w:p w:rsidR="00061F88" w:rsidRDefault="00061F88">
      <w:pPr>
        <w:spacing w:after="0" w:line="240" w:lineRule="auto"/>
        <w:ind w:firstLine="708"/>
        <w:jc w:val="both"/>
        <w:rPr>
          <w:rFonts w:ascii="Times New Roman" w:hAnsi="Times New Roman"/>
          <w:sz w:val="28"/>
        </w:rPr>
      </w:pPr>
      <w:r>
        <w:rPr>
          <w:rFonts w:ascii="Times New Roman" w:hAnsi="Times New Roman"/>
          <w:sz w:val="28"/>
        </w:rPr>
        <w:t xml:space="preserve">1. Порядок ведения перечня видов муниципального контроля и органов местного самоуправления, уполномоченных на их осуществление на территории муниципального образования «Всеволожский муниципальный район» Ленинградской области (далее – Порядок), разработан в соответствии с требованиями </w:t>
      </w:r>
      <w:hyperlink r:id="rId6">
        <w:r>
          <w:rPr>
            <w:rFonts w:ascii="Times New Roman" w:hAnsi="Times New Roman"/>
            <w:sz w:val="28"/>
          </w:rPr>
          <w:t xml:space="preserve">Федеральных законов от 6 октября 2003 года </w:t>
        </w:r>
        <w:r>
          <w:rPr>
            <w:rFonts w:ascii="Segoe UI Symbol" w:hAnsi="Segoe UI Symbol" w:cs="Segoe UI Symbol"/>
            <w:sz w:val="28"/>
          </w:rPr>
          <w:t>№</w:t>
        </w:r>
        <w:r>
          <w:rPr>
            <w:rFonts w:ascii="Times New Roman" w:hAnsi="Times New Roman"/>
            <w:sz w:val="28"/>
          </w:rPr>
          <w:t> 131</w:t>
        </w:r>
      </w:hyperlink>
      <w:r>
        <w:rPr>
          <w:rFonts w:ascii="Times New Roman" w:hAnsi="Times New Roman"/>
          <w:sz w:val="28"/>
        </w:rPr>
        <w:t>-</w:t>
      </w:r>
      <w:hyperlink r:id="rId7">
        <w:r>
          <w:rPr>
            <w:rFonts w:ascii="Times New Roman" w:hAnsi="Times New Roman"/>
            <w:sz w:val="28"/>
          </w:rPr>
          <w:t>ФЗ</w:t>
        </w:r>
      </w:hyperlink>
      <w:r>
        <w:rPr>
          <w:rFonts w:ascii="Times New Roman" w:hAnsi="Times New Roman"/>
          <w:sz w:val="28"/>
        </w:rPr>
        <w:t xml:space="preserve"> «Об общих принципах организации местного самоуправления в Российской Федерации», </w:t>
      </w:r>
      <w:hyperlink r:id="rId8">
        <w:r>
          <w:rPr>
            <w:rFonts w:ascii="Times New Roman" w:hAnsi="Times New Roman"/>
            <w:sz w:val="28"/>
          </w:rPr>
          <w:t xml:space="preserve">от 26 декабря 2008 года </w:t>
        </w:r>
        <w:r>
          <w:rPr>
            <w:rFonts w:ascii="Segoe UI Symbol" w:hAnsi="Segoe UI Symbol" w:cs="Segoe UI Symbol"/>
            <w:sz w:val="28"/>
          </w:rPr>
          <w:t>№</w:t>
        </w:r>
        <w:r>
          <w:rPr>
            <w:rFonts w:ascii="Times New Roman" w:hAnsi="Times New Roman"/>
            <w:sz w:val="28"/>
          </w:rPr>
          <w:t> 294-ФЗ</w:t>
        </w:r>
      </w:hyperlink>
      <w:r>
        <w:rPr>
          <w:rFonts w:ascii="Times New Roman" w:hAnsi="Times New Roman"/>
          <w:sz w:val="28"/>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в целях обеспечения соблюдения прав юридических лиц и индивидуальных предпринимателей при осуществлении муниципального контроля на территории муниципального  образования «Всеволожский муниципальный район»  Ленинградской области (далее – муниципальное образование).</w:t>
      </w:r>
    </w:p>
    <w:p w:rsidR="00061F88" w:rsidRDefault="00061F88">
      <w:pPr>
        <w:spacing w:after="0" w:line="240" w:lineRule="auto"/>
        <w:ind w:firstLine="708"/>
        <w:jc w:val="both"/>
        <w:rPr>
          <w:rFonts w:ascii="Times New Roman" w:hAnsi="Times New Roman"/>
          <w:sz w:val="28"/>
        </w:rPr>
      </w:pPr>
      <w:r>
        <w:rPr>
          <w:rFonts w:ascii="Times New Roman" w:hAnsi="Times New Roman"/>
          <w:sz w:val="28"/>
        </w:rPr>
        <w:t>2. Настоящий Порядок основан на принципах доступности и открытости информации о видах муниципального контроля, осуществляемого на территории муниципального образования, и органах местного самоуправления, уполномоченных на их осуществление.</w:t>
      </w:r>
    </w:p>
    <w:p w:rsidR="00061F88" w:rsidRDefault="00061F88">
      <w:pPr>
        <w:spacing w:after="0" w:line="240" w:lineRule="auto"/>
        <w:ind w:firstLine="708"/>
        <w:jc w:val="both"/>
        <w:rPr>
          <w:rFonts w:ascii="Times New Roman" w:hAnsi="Times New Roman"/>
          <w:sz w:val="28"/>
        </w:rPr>
      </w:pPr>
      <w:r>
        <w:rPr>
          <w:rFonts w:ascii="Times New Roman" w:hAnsi="Times New Roman"/>
          <w:sz w:val="28"/>
        </w:rPr>
        <w:t>3. Настоящий Порядок устанавливает правила ведения перечня видов муниципального контроля и органов местного самоуправления, уполномоченных на их осуществление на территории муниципального  образования (далее – Перечень видов муниципального контроля).</w:t>
      </w:r>
    </w:p>
    <w:p w:rsidR="00061F88" w:rsidRDefault="00061F88">
      <w:pPr>
        <w:spacing w:after="0" w:line="240" w:lineRule="auto"/>
        <w:ind w:firstLine="708"/>
        <w:jc w:val="both"/>
        <w:rPr>
          <w:rFonts w:ascii="Times New Roman" w:hAnsi="Times New Roman"/>
          <w:sz w:val="28"/>
        </w:rPr>
      </w:pPr>
      <w:r>
        <w:rPr>
          <w:rFonts w:ascii="Times New Roman" w:hAnsi="Times New Roman"/>
          <w:sz w:val="28"/>
        </w:rPr>
        <w:t>4. Формирование и ведение Перечня видов муниципального контроля осуществляется администрацией муниципального образования «Всеволожский муниципальный район» Ленинградской области. Лицо, ответственное за ведение Перечня видов муниципального контроля, назначается муниципальным правовым актом администрации муниципального  образования «Всеволожский муниципальный район» Ленинградской области.</w:t>
      </w:r>
    </w:p>
    <w:p w:rsidR="00061F88" w:rsidRDefault="00061F88">
      <w:pPr>
        <w:spacing w:after="0" w:line="240" w:lineRule="auto"/>
        <w:ind w:firstLine="708"/>
        <w:jc w:val="both"/>
        <w:rPr>
          <w:rFonts w:ascii="Times New Roman" w:hAnsi="Times New Roman"/>
          <w:sz w:val="28"/>
        </w:rPr>
      </w:pPr>
      <w:r>
        <w:rPr>
          <w:rFonts w:ascii="Times New Roman" w:hAnsi="Times New Roman"/>
          <w:sz w:val="28"/>
        </w:rPr>
        <w:t>5. В перечень видов муниципального контроля включаются следующие сведения:</w:t>
      </w:r>
    </w:p>
    <w:p w:rsidR="00061F88" w:rsidRDefault="00061F88">
      <w:pPr>
        <w:spacing w:after="0" w:line="240" w:lineRule="auto"/>
        <w:ind w:firstLine="708"/>
        <w:jc w:val="both"/>
        <w:rPr>
          <w:rFonts w:ascii="Times New Roman" w:hAnsi="Times New Roman"/>
          <w:sz w:val="28"/>
        </w:rPr>
      </w:pPr>
      <w:r>
        <w:rPr>
          <w:rFonts w:ascii="Times New Roman" w:hAnsi="Times New Roman"/>
          <w:sz w:val="28"/>
        </w:rPr>
        <w:t>5.1. Наименование вида муниципального контроля, осуществляемого на территории муниципального образования.</w:t>
      </w:r>
    </w:p>
    <w:p w:rsidR="00061F88" w:rsidRDefault="00061F88">
      <w:pPr>
        <w:spacing w:after="0" w:line="240" w:lineRule="auto"/>
        <w:ind w:firstLine="708"/>
        <w:jc w:val="both"/>
        <w:rPr>
          <w:rFonts w:ascii="Times New Roman" w:hAnsi="Times New Roman"/>
          <w:sz w:val="28"/>
        </w:rPr>
      </w:pPr>
      <w:r>
        <w:rPr>
          <w:rFonts w:ascii="Times New Roman" w:hAnsi="Times New Roman"/>
          <w:sz w:val="28"/>
        </w:rPr>
        <w:t>5.2. Нормативные правовые акты, регламентирующие осуществление вида муниципального контроля:</w:t>
      </w:r>
    </w:p>
    <w:p w:rsidR="00061F88" w:rsidRDefault="00061F88">
      <w:pPr>
        <w:spacing w:after="0" w:line="240" w:lineRule="auto"/>
        <w:ind w:firstLine="708"/>
        <w:jc w:val="both"/>
        <w:rPr>
          <w:rFonts w:ascii="Times New Roman" w:hAnsi="Times New Roman"/>
          <w:sz w:val="28"/>
        </w:rPr>
      </w:pPr>
      <w:r>
        <w:rPr>
          <w:rFonts w:ascii="Times New Roman" w:hAnsi="Times New Roman"/>
          <w:sz w:val="28"/>
        </w:rPr>
        <w:t>5.2.1. Наименование и реквизиты нормативных правовых актов Российской Федерации, Ленинградской области, муниципальных правовых актов, которыми предусмотрено осуществление вида муниципального контроля.</w:t>
      </w:r>
    </w:p>
    <w:p w:rsidR="00061F88" w:rsidRDefault="00061F88">
      <w:pPr>
        <w:spacing w:after="0" w:line="240" w:lineRule="auto"/>
        <w:ind w:firstLine="708"/>
        <w:jc w:val="both"/>
        <w:rPr>
          <w:rFonts w:ascii="Times New Roman" w:hAnsi="Times New Roman"/>
          <w:sz w:val="28"/>
        </w:rPr>
      </w:pPr>
      <w:r>
        <w:rPr>
          <w:rFonts w:ascii="Times New Roman" w:hAnsi="Times New Roman"/>
          <w:sz w:val="28"/>
        </w:rPr>
        <w:t>5.2.2. Наименование и реквизиты нормативных правовых актов, регламентирующих порядок осуществления вида муниципального контроля (при наличии).</w:t>
      </w:r>
    </w:p>
    <w:p w:rsidR="00061F88" w:rsidRDefault="00061F88">
      <w:pPr>
        <w:spacing w:after="0" w:line="240" w:lineRule="auto"/>
        <w:ind w:firstLine="708"/>
        <w:jc w:val="both"/>
        <w:rPr>
          <w:rFonts w:ascii="Times New Roman" w:hAnsi="Times New Roman"/>
          <w:sz w:val="28"/>
        </w:rPr>
      </w:pPr>
      <w:r>
        <w:rPr>
          <w:rFonts w:ascii="Times New Roman" w:hAnsi="Times New Roman"/>
          <w:sz w:val="28"/>
        </w:rPr>
        <w:t>5.2.3. Наименование и реквизиты муниципального правового акта о принятии положения о порядке организации и осуществления вида муниципального контроля.</w:t>
      </w:r>
    </w:p>
    <w:p w:rsidR="00061F88" w:rsidRDefault="00061F88">
      <w:pPr>
        <w:spacing w:after="0" w:line="240" w:lineRule="auto"/>
        <w:ind w:firstLine="708"/>
        <w:jc w:val="both"/>
        <w:rPr>
          <w:rFonts w:ascii="Times New Roman" w:hAnsi="Times New Roman"/>
          <w:sz w:val="28"/>
        </w:rPr>
      </w:pPr>
      <w:r>
        <w:rPr>
          <w:rFonts w:ascii="Times New Roman" w:hAnsi="Times New Roman"/>
          <w:sz w:val="28"/>
        </w:rPr>
        <w:t>5.2.4. Наименование и реквизиты муниципального правового акта администрации муниципального образования «Всеволожский муниципальный район» Ленинградской области об утверждении административного регламента осуществления вида муниципального контроля.</w:t>
      </w:r>
    </w:p>
    <w:p w:rsidR="00061F88" w:rsidRDefault="00061F88">
      <w:pPr>
        <w:spacing w:after="0" w:line="240" w:lineRule="auto"/>
        <w:ind w:firstLine="708"/>
        <w:jc w:val="both"/>
        <w:rPr>
          <w:rFonts w:ascii="Times New Roman" w:hAnsi="Times New Roman"/>
          <w:sz w:val="28"/>
        </w:rPr>
      </w:pPr>
      <w:r>
        <w:rPr>
          <w:rFonts w:ascii="Times New Roman" w:hAnsi="Times New Roman"/>
          <w:sz w:val="28"/>
        </w:rPr>
        <w:t>5.3. Наименование органа местного самоуправления муниципального образования «Всеволожский муниципальный район»  Ленинградской области, осуществляющего вид муниципального контроля, с указанием наименования структурного подразделения, наделенного соответствующими полномочиями.</w:t>
      </w:r>
    </w:p>
    <w:p w:rsidR="00061F88" w:rsidRDefault="00061F88">
      <w:pPr>
        <w:spacing w:after="0" w:line="240" w:lineRule="auto"/>
        <w:ind w:firstLine="708"/>
        <w:jc w:val="both"/>
        <w:rPr>
          <w:rFonts w:ascii="Times New Roman" w:hAnsi="Times New Roman"/>
          <w:sz w:val="28"/>
        </w:rPr>
      </w:pPr>
      <w:r>
        <w:rPr>
          <w:rFonts w:ascii="Times New Roman" w:hAnsi="Times New Roman"/>
          <w:sz w:val="28"/>
        </w:rPr>
        <w:t>6. Ведение Перечня видов муниципального контроля включает в себя следующие процедуры:</w:t>
      </w:r>
    </w:p>
    <w:p w:rsidR="00061F88" w:rsidRDefault="00061F88">
      <w:pPr>
        <w:spacing w:after="0" w:line="240" w:lineRule="auto"/>
        <w:ind w:firstLine="708"/>
        <w:jc w:val="both"/>
        <w:rPr>
          <w:rFonts w:ascii="Times New Roman" w:hAnsi="Times New Roman"/>
          <w:sz w:val="28"/>
        </w:rPr>
      </w:pPr>
      <w:r>
        <w:rPr>
          <w:rFonts w:ascii="Times New Roman" w:hAnsi="Times New Roman"/>
          <w:sz w:val="28"/>
        </w:rPr>
        <w:t>6.1. Включение в Перечень видов муниципального контроля сведений, указанных в пункте 5 настоящего Порядка (далее – сведения).</w:t>
      </w:r>
    </w:p>
    <w:p w:rsidR="00061F88" w:rsidRDefault="00061F88">
      <w:pPr>
        <w:spacing w:after="0" w:line="240" w:lineRule="auto"/>
        <w:ind w:firstLine="708"/>
        <w:jc w:val="both"/>
        <w:rPr>
          <w:rFonts w:ascii="Times New Roman" w:hAnsi="Times New Roman"/>
          <w:sz w:val="28"/>
        </w:rPr>
      </w:pPr>
      <w:r>
        <w:rPr>
          <w:rFonts w:ascii="Times New Roman" w:hAnsi="Times New Roman"/>
          <w:sz w:val="28"/>
        </w:rPr>
        <w:t>6.2. Внесение изменений в сведения, содержащиеся в Перечне видов муниципального контроля.</w:t>
      </w:r>
    </w:p>
    <w:p w:rsidR="00061F88" w:rsidRDefault="00061F88">
      <w:pPr>
        <w:spacing w:after="0" w:line="240" w:lineRule="auto"/>
        <w:ind w:firstLine="708"/>
        <w:jc w:val="both"/>
        <w:rPr>
          <w:rFonts w:ascii="Times New Roman" w:hAnsi="Times New Roman"/>
          <w:sz w:val="28"/>
        </w:rPr>
      </w:pPr>
      <w:r>
        <w:rPr>
          <w:rFonts w:ascii="Times New Roman" w:hAnsi="Times New Roman"/>
          <w:sz w:val="28"/>
        </w:rPr>
        <w:t>6.3. Исключение сведений из Перечня видов муниципального контроля.</w:t>
      </w:r>
    </w:p>
    <w:p w:rsidR="00061F88" w:rsidRDefault="00061F88">
      <w:pPr>
        <w:spacing w:after="0" w:line="240" w:lineRule="auto"/>
        <w:ind w:firstLine="708"/>
        <w:jc w:val="both"/>
        <w:rPr>
          <w:rFonts w:ascii="Times New Roman" w:hAnsi="Times New Roman"/>
          <w:sz w:val="28"/>
        </w:rPr>
      </w:pPr>
      <w:r>
        <w:rPr>
          <w:rFonts w:ascii="Times New Roman" w:hAnsi="Times New Roman"/>
          <w:sz w:val="28"/>
        </w:rPr>
        <w:t>7. Основанием для включения в Перечень видов муниципального контроля является принятие муниципального правового акта об осуществлении муниципального контроля в соответствующей сфере деятельности.</w:t>
      </w:r>
    </w:p>
    <w:p w:rsidR="00061F88" w:rsidRDefault="00061F88">
      <w:pPr>
        <w:spacing w:after="0" w:line="240" w:lineRule="auto"/>
        <w:ind w:firstLine="708"/>
        <w:jc w:val="both"/>
        <w:rPr>
          <w:rFonts w:ascii="Times New Roman" w:hAnsi="Times New Roman"/>
          <w:sz w:val="28"/>
        </w:rPr>
      </w:pPr>
      <w:r>
        <w:rPr>
          <w:rFonts w:ascii="Times New Roman" w:hAnsi="Times New Roman"/>
          <w:sz w:val="28"/>
        </w:rPr>
        <w:t>8. Основанием для внесения изменений в сведения, содержащиеся в Перечне видов муниципального контроля, является принятие правового акта, изменяющего сведения, содержащиеся в перечне видов муниципального контроля.</w:t>
      </w:r>
    </w:p>
    <w:p w:rsidR="00061F88" w:rsidRDefault="00061F88">
      <w:pPr>
        <w:spacing w:after="0" w:line="240" w:lineRule="auto"/>
        <w:ind w:firstLine="708"/>
        <w:jc w:val="both"/>
        <w:rPr>
          <w:rFonts w:ascii="Times New Roman" w:hAnsi="Times New Roman"/>
          <w:sz w:val="28"/>
        </w:rPr>
      </w:pPr>
      <w:r>
        <w:rPr>
          <w:rFonts w:ascii="Times New Roman" w:hAnsi="Times New Roman"/>
          <w:sz w:val="28"/>
        </w:rPr>
        <w:t>9. Основанием для исключения сведений, содержащихся в Перечне видов муниципального контроля, является принятие правового акта о прекращении действия правовых норм, наделяющих органы местного самоуправления полномочиями по осуществлению вида муниципального контроля.</w:t>
      </w:r>
    </w:p>
    <w:p w:rsidR="00061F88" w:rsidRDefault="00061F88">
      <w:pPr>
        <w:spacing w:after="0" w:line="240" w:lineRule="auto"/>
        <w:ind w:firstLine="708"/>
        <w:jc w:val="both"/>
        <w:rPr>
          <w:rFonts w:ascii="Times New Roman" w:hAnsi="Times New Roman"/>
          <w:sz w:val="28"/>
        </w:rPr>
      </w:pPr>
      <w:r>
        <w:rPr>
          <w:rFonts w:ascii="Times New Roman" w:hAnsi="Times New Roman"/>
          <w:sz w:val="28"/>
        </w:rPr>
        <w:t>10. Изменения вносятся в перечень видов муниципального контроля не позднее 10 рабочих дней со дня вступления в силу правового акта, устанавливающего или отменяющего вид муниципального контроля, либо изменяющего сведения, содержащиеся в Перечне видов муниципального контроля.</w:t>
      </w:r>
    </w:p>
    <w:p w:rsidR="00061F88" w:rsidRDefault="00061F88">
      <w:pPr>
        <w:spacing w:after="0" w:line="240" w:lineRule="auto"/>
        <w:ind w:firstLine="708"/>
        <w:jc w:val="both"/>
        <w:rPr>
          <w:rFonts w:ascii="Times New Roman" w:hAnsi="Times New Roman"/>
          <w:sz w:val="28"/>
        </w:rPr>
      </w:pPr>
      <w:r>
        <w:rPr>
          <w:rFonts w:ascii="Times New Roman" w:hAnsi="Times New Roman"/>
          <w:sz w:val="28"/>
        </w:rPr>
        <w:t>11. Перечень видов муниципального контроля и вносимые в него изменения утверждаются правовым актом администрации муниципального образования «Всеволожский муниципальный район» Ленинградской области.</w:t>
      </w:r>
    </w:p>
    <w:p w:rsidR="00061F88" w:rsidRDefault="00061F88">
      <w:pPr>
        <w:spacing w:after="0" w:line="240" w:lineRule="auto"/>
        <w:ind w:firstLine="708"/>
        <w:jc w:val="both"/>
        <w:rPr>
          <w:rFonts w:ascii="Times New Roman" w:hAnsi="Times New Roman"/>
          <w:sz w:val="28"/>
        </w:rPr>
      </w:pPr>
      <w:r>
        <w:rPr>
          <w:rFonts w:ascii="Times New Roman" w:hAnsi="Times New Roman"/>
          <w:sz w:val="28"/>
        </w:rPr>
        <w:t>12. Администрация муниципального образования «Всеволожский муниципальный район»  Ленинградской области несет ответственность за полноту, достоверность, актуальность сведений, содержащихся в Перечне видов муниципального контроля.</w:t>
      </w:r>
    </w:p>
    <w:p w:rsidR="00061F88" w:rsidRDefault="00061F88">
      <w:pPr>
        <w:spacing w:after="0" w:line="240" w:lineRule="auto"/>
        <w:ind w:firstLine="708"/>
        <w:jc w:val="both"/>
        <w:rPr>
          <w:rFonts w:ascii="Times New Roman" w:hAnsi="Times New Roman"/>
          <w:sz w:val="28"/>
        </w:rPr>
      </w:pPr>
      <w:r>
        <w:rPr>
          <w:rFonts w:ascii="Times New Roman" w:hAnsi="Times New Roman"/>
          <w:sz w:val="28"/>
        </w:rPr>
        <w:t>13. Информация, включенная в Перечень видов муниципального контроля, является общедоступной. Актуальная версия перечня видов муниципального контроля подлежит опубликованию в порядке, установленном для официального опубликования правовых актов администрации муниципального образования «Всеволожский муниципальный район»  Ленинградской области, а также размещению на официальном сайте администрации муниципального образования «Всеволожский муниципальный район» Ленинградской области в информационно-телекоммуникационной сети «Интернет» не позднее 10 дней со дня вступления в силу соответствующих изменений или дополнений в Перечень видов муниципального контроля.</w:t>
      </w:r>
    </w:p>
    <w:p w:rsidR="00061F88" w:rsidRDefault="00061F88">
      <w:pPr>
        <w:spacing w:after="0" w:line="240" w:lineRule="auto"/>
        <w:ind w:right="3"/>
        <w:jc w:val="both"/>
        <w:rPr>
          <w:rFonts w:ascii="Times New Roman" w:hAnsi="Times New Roman"/>
          <w:sz w:val="28"/>
        </w:rPr>
      </w:pPr>
      <w:r>
        <w:rPr>
          <w:rFonts w:ascii="Times New Roman" w:hAnsi="Times New Roman"/>
          <w:sz w:val="28"/>
        </w:rPr>
        <w:t> </w:t>
      </w:r>
    </w:p>
    <w:p w:rsidR="00061F88" w:rsidRDefault="00061F88">
      <w:pPr>
        <w:spacing w:after="223" w:line="240" w:lineRule="auto"/>
        <w:jc w:val="both"/>
        <w:rPr>
          <w:rFonts w:ascii="Times New Roman" w:hAnsi="Times New Roman"/>
          <w:sz w:val="28"/>
        </w:rPr>
      </w:pPr>
    </w:p>
    <w:p w:rsidR="00061F88" w:rsidRDefault="00061F88">
      <w:pPr>
        <w:spacing w:after="223" w:line="240" w:lineRule="auto"/>
        <w:jc w:val="both"/>
        <w:rPr>
          <w:rFonts w:ascii="Times New Roman" w:hAnsi="Times New Roman"/>
          <w:sz w:val="28"/>
        </w:rPr>
      </w:pPr>
    </w:p>
    <w:p w:rsidR="00061F88" w:rsidRDefault="00061F88">
      <w:pPr>
        <w:spacing w:after="223" w:line="240" w:lineRule="auto"/>
        <w:jc w:val="both"/>
        <w:rPr>
          <w:rFonts w:ascii="Times New Roman" w:hAnsi="Times New Roman"/>
          <w:sz w:val="28"/>
        </w:rPr>
      </w:pPr>
    </w:p>
    <w:p w:rsidR="00061F88" w:rsidRDefault="00061F88">
      <w:pPr>
        <w:spacing w:after="223" w:line="240" w:lineRule="auto"/>
        <w:jc w:val="both"/>
        <w:rPr>
          <w:rFonts w:ascii="Times New Roman" w:hAnsi="Times New Roman"/>
          <w:sz w:val="28"/>
        </w:rPr>
      </w:pPr>
    </w:p>
    <w:p w:rsidR="00061F88" w:rsidRDefault="00061F88">
      <w:pPr>
        <w:spacing w:after="223" w:line="240" w:lineRule="auto"/>
        <w:jc w:val="both"/>
        <w:rPr>
          <w:rFonts w:ascii="Times New Roman" w:hAnsi="Times New Roman"/>
          <w:sz w:val="28"/>
        </w:rPr>
      </w:pPr>
    </w:p>
    <w:p w:rsidR="00061F88" w:rsidRDefault="00061F88">
      <w:pPr>
        <w:spacing w:after="223" w:line="240" w:lineRule="auto"/>
        <w:jc w:val="both"/>
        <w:rPr>
          <w:rFonts w:ascii="Times New Roman" w:hAnsi="Times New Roman"/>
          <w:sz w:val="28"/>
        </w:rPr>
      </w:pPr>
    </w:p>
    <w:p w:rsidR="00061F88" w:rsidRDefault="00061F88">
      <w:pPr>
        <w:spacing w:after="223" w:line="240" w:lineRule="auto"/>
        <w:jc w:val="both"/>
        <w:rPr>
          <w:rFonts w:ascii="Times New Roman" w:hAnsi="Times New Roman"/>
          <w:sz w:val="28"/>
        </w:rPr>
      </w:pPr>
    </w:p>
    <w:p w:rsidR="00061F88" w:rsidRDefault="00061F88">
      <w:pPr>
        <w:spacing w:after="223" w:line="240" w:lineRule="auto"/>
        <w:jc w:val="both"/>
        <w:rPr>
          <w:rFonts w:ascii="Times New Roman" w:hAnsi="Times New Roman"/>
          <w:sz w:val="28"/>
        </w:rPr>
      </w:pPr>
    </w:p>
    <w:p w:rsidR="00061F88" w:rsidRDefault="00061F88">
      <w:pPr>
        <w:spacing w:after="223" w:line="240" w:lineRule="auto"/>
        <w:jc w:val="both"/>
        <w:rPr>
          <w:rFonts w:ascii="Times New Roman" w:hAnsi="Times New Roman"/>
          <w:sz w:val="28"/>
        </w:rPr>
      </w:pPr>
    </w:p>
    <w:p w:rsidR="00061F88" w:rsidRDefault="00061F88">
      <w:pPr>
        <w:spacing w:after="223" w:line="240" w:lineRule="auto"/>
        <w:jc w:val="both"/>
        <w:rPr>
          <w:rFonts w:ascii="Times New Roman" w:hAnsi="Times New Roman"/>
          <w:sz w:val="28"/>
        </w:rPr>
      </w:pPr>
      <w:bookmarkStart w:id="0" w:name="_GoBack"/>
      <w:bookmarkEnd w:id="0"/>
    </w:p>
    <w:p w:rsidR="00061F88" w:rsidRDefault="00061F88">
      <w:pPr>
        <w:spacing w:after="223" w:line="240" w:lineRule="auto"/>
        <w:jc w:val="both"/>
        <w:rPr>
          <w:rFonts w:ascii="Times New Roman" w:hAnsi="Times New Roman"/>
          <w:sz w:val="28"/>
        </w:rPr>
      </w:pPr>
    </w:p>
    <w:p w:rsidR="00061F88" w:rsidRDefault="00061F88">
      <w:pPr>
        <w:spacing w:after="223" w:line="240" w:lineRule="auto"/>
        <w:jc w:val="both"/>
        <w:rPr>
          <w:rFonts w:ascii="Times New Roman" w:hAnsi="Times New Roman"/>
          <w:sz w:val="28"/>
        </w:rPr>
      </w:pPr>
    </w:p>
    <w:p w:rsidR="00061F88" w:rsidRDefault="00061F88" w:rsidP="00002EDE">
      <w:pPr>
        <w:spacing w:after="0" w:line="240" w:lineRule="auto"/>
        <w:jc w:val="right"/>
        <w:rPr>
          <w:rFonts w:ascii="Times New Roman" w:hAnsi="Times New Roman"/>
          <w:sz w:val="28"/>
        </w:rPr>
      </w:pPr>
      <w:r>
        <w:rPr>
          <w:rFonts w:ascii="Times New Roman" w:hAnsi="Times New Roman"/>
          <w:sz w:val="28"/>
        </w:rPr>
        <w:t xml:space="preserve">Приложение № 2 </w:t>
      </w:r>
    </w:p>
    <w:p w:rsidR="00061F88" w:rsidRDefault="00061F88" w:rsidP="00002EDE">
      <w:pPr>
        <w:spacing w:after="0" w:line="240" w:lineRule="auto"/>
        <w:jc w:val="right"/>
        <w:rPr>
          <w:rFonts w:ascii="Times New Roman" w:hAnsi="Times New Roman"/>
          <w:sz w:val="28"/>
        </w:rPr>
      </w:pPr>
      <w:r>
        <w:rPr>
          <w:rFonts w:ascii="Times New Roman" w:hAnsi="Times New Roman"/>
          <w:sz w:val="28"/>
        </w:rPr>
        <w:t xml:space="preserve">к решению совета депутатов </w:t>
      </w:r>
    </w:p>
    <w:p w:rsidR="00061F88" w:rsidRDefault="00061F88" w:rsidP="0070613C">
      <w:pPr>
        <w:spacing w:after="0" w:line="240" w:lineRule="auto"/>
        <w:jc w:val="right"/>
        <w:rPr>
          <w:rFonts w:ascii="Times New Roman" w:hAnsi="Times New Roman"/>
          <w:sz w:val="28"/>
        </w:rPr>
      </w:pPr>
      <w:r>
        <w:rPr>
          <w:rFonts w:ascii="Times New Roman" w:hAnsi="Times New Roman"/>
          <w:sz w:val="28"/>
        </w:rPr>
        <w:t xml:space="preserve">от 22.02.2018 </w:t>
      </w:r>
      <w:r w:rsidRPr="0070613C">
        <w:rPr>
          <w:rFonts w:ascii="Times New Roman" w:hAnsi="Times New Roman"/>
          <w:sz w:val="28"/>
        </w:rPr>
        <w:t>№</w:t>
      </w:r>
      <w:r>
        <w:rPr>
          <w:rFonts w:ascii="Times New Roman" w:hAnsi="Times New Roman"/>
          <w:sz w:val="28"/>
        </w:rPr>
        <w:t xml:space="preserve"> 09</w:t>
      </w:r>
    </w:p>
    <w:p w:rsidR="00061F88" w:rsidRDefault="00061F88">
      <w:pPr>
        <w:spacing w:after="223" w:line="240" w:lineRule="auto"/>
        <w:jc w:val="both"/>
        <w:rPr>
          <w:rFonts w:ascii="Times New Roman" w:hAnsi="Times New Roman"/>
          <w:sz w:val="28"/>
        </w:rPr>
      </w:pPr>
    </w:p>
    <w:p w:rsidR="00061F88" w:rsidRDefault="00061F88">
      <w:pPr>
        <w:spacing w:after="223" w:line="240" w:lineRule="auto"/>
        <w:jc w:val="center"/>
        <w:rPr>
          <w:rFonts w:ascii="Times New Roman" w:hAnsi="Times New Roman"/>
          <w:sz w:val="28"/>
        </w:rPr>
      </w:pPr>
      <w:r>
        <w:rPr>
          <w:rFonts w:ascii="Times New Roman" w:hAnsi="Times New Roman"/>
          <w:sz w:val="28"/>
        </w:rPr>
        <w:t>Форма перечня</w:t>
      </w:r>
      <w:r>
        <w:rPr>
          <w:rFonts w:ascii="Times New Roman" w:hAnsi="Times New Roman"/>
          <w:sz w:val="28"/>
        </w:rPr>
        <w:br/>
        <w:t>видов муниципального контроля и органов местного самоуправления, уполномоченных на их осуществление на территории муниципального образования «Всеволожский муниципальный район» Ленинградской области</w:t>
      </w:r>
    </w:p>
    <w:tbl>
      <w:tblPr>
        <w:tblW w:w="0" w:type="auto"/>
        <w:tblInd w:w="140" w:type="dxa"/>
        <w:tblCellMar>
          <w:left w:w="10" w:type="dxa"/>
          <w:right w:w="10" w:type="dxa"/>
        </w:tblCellMar>
        <w:tblLook w:val="0000"/>
      </w:tblPr>
      <w:tblGrid>
        <w:gridCol w:w="1001"/>
        <w:gridCol w:w="3260"/>
        <w:gridCol w:w="2691"/>
        <w:gridCol w:w="2563"/>
      </w:tblGrid>
      <w:tr w:rsidR="00061F88" w:rsidRPr="00A81A63">
        <w:trPr>
          <w:trHeight w:val="1"/>
        </w:trPr>
        <w:tc>
          <w:tcPr>
            <w:tcW w:w="1001" w:type="dxa"/>
            <w:tcBorders>
              <w:top w:val="single" w:sz="6" w:space="0" w:color="000000"/>
              <w:left w:val="single" w:sz="6" w:space="0" w:color="000000"/>
              <w:bottom w:val="single" w:sz="6" w:space="0" w:color="000000"/>
              <w:right w:val="single" w:sz="6" w:space="0" w:color="000000"/>
            </w:tcBorders>
            <w:shd w:val="clear" w:color="000000" w:fill="FFFFFF"/>
            <w:tcMar>
              <w:left w:w="150" w:type="dxa"/>
              <w:right w:w="150" w:type="dxa"/>
            </w:tcMar>
          </w:tcPr>
          <w:p w:rsidR="00061F88" w:rsidRDefault="00061F88">
            <w:pPr>
              <w:spacing w:after="0" w:line="240" w:lineRule="auto"/>
              <w:jc w:val="center"/>
              <w:rPr>
                <w:rFonts w:ascii="Times New Roman" w:hAnsi="Times New Roman"/>
                <w:sz w:val="24"/>
              </w:rPr>
            </w:pPr>
            <w:r>
              <w:rPr>
                <w:rFonts w:ascii="Segoe UI Symbol" w:hAnsi="Segoe UI Symbol" w:cs="Segoe UI Symbol"/>
                <w:sz w:val="24"/>
              </w:rPr>
              <w:t>№</w:t>
            </w:r>
          </w:p>
          <w:p w:rsidR="00061F88" w:rsidRDefault="00061F88">
            <w:pPr>
              <w:spacing w:after="0" w:line="240" w:lineRule="auto"/>
              <w:jc w:val="center"/>
              <w:rPr>
                <w:rFonts w:ascii="Times New Roman" w:hAnsi="Times New Roman"/>
                <w:sz w:val="24"/>
              </w:rPr>
            </w:pPr>
            <w:r>
              <w:rPr>
                <w:rFonts w:ascii="Times New Roman" w:hAnsi="Times New Roman"/>
                <w:sz w:val="24"/>
              </w:rPr>
              <w:t>п/п</w:t>
            </w:r>
          </w:p>
          <w:p w:rsidR="00061F88" w:rsidRDefault="00061F88">
            <w:pPr>
              <w:spacing w:after="0" w:line="240" w:lineRule="auto"/>
              <w:jc w:val="center"/>
              <w:rPr>
                <w:rFonts w:ascii="Times New Roman" w:hAnsi="Times New Roman"/>
                <w:sz w:val="24"/>
              </w:rPr>
            </w:pPr>
          </w:p>
          <w:p w:rsidR="00061F88" w:rsidRDefault="00061F88">
            <w:pPr>
              <w:spacing w:after="0" w:line="240" w:lineRule="auto"/>
              <w:jc w:val="center"/>
              <w:rPr>
                <w:rFonts w:ascii="Times New Roman" w:hAnsi="Times New Roman"/>
                <w:sz w:val="24"/>
              </w:rPr>
            </w:pPr>
          </w:p>
          <w:p w:rsidR="00061F88" w:rsidRDefault="00061F88">
            <w:pPr>
              <w:spacing w:after="0" w:line="240" w:lineRule="auto"/>
              <w:jc w:val="center"/>
              <w:rPr>
                <w:rFonts w:ascii="Times New Roman" w:hAnsi="Times New Roman"/>
                <w:sz w:val="24"/>
              </w:rPr>
            </w:pPr>
          </w:p>
          <w:p w:rsidR="00061F88" w:rsidRDefault="00061F88">
            <w:pPr>
              <w:spacing w:after="0" w:line="240" w:lineRule="auto"/>
              <w:jc w:val="center"/>
              <w:rPr>
                <w:rFonts w:ascii="Times New Roman" w:hAnsi="Times New Roman"/>
                <w:sz w:val="24"/>
              </w:rPr>
            </w:pPr>
          </w:p>
          <w:p w:rsidR="00061F88" w:rsidRDefault="00061F88">
            <w:pPr>
              <w:spacing w:after="0" w:line="240" w:lineRule="auto"/>
              <w:jc w:val="center"/>
              <w:rPr>
                <w:rFonts w:ascii="Times New Roman" w:hAnsi="Times New Roman"/>
                <w:sz w:val="24"/>
              </w:rPr>
            </w:pPr>
          </w:p>
          <w:p w:rsidR="00061F88" w:rsidRDefault="00061F88">
            <w:pPr>
              <w:spacing w:after="0" w:line="240" w:lineRule="auto"/>
              <w:jc w:val="center"/>
              <w:rPr>
                <w:rFonts w:ascii="Times New Roman" w:hAnsi="Times New Roman"/>
                <w:sz w:val="24"/>
              </w:rPr>
            </w:pPr>
          </w:p>
          <w:p w:rsidR="00061F88" w:rsidRDefault="00061F88">
            <w:pPr>
              <w:spacing w:after="0" w:line="240" w:lineRule="auto"/>
              <w:jc w:val="center"/>
              <w:rPr>
                <w:rFonts w:ascii="Times New Roman" w:hAnsi="Times New Roman"/>
                <w:sz w:val="24"/>
              </w:rPr>
            </w:pPr>
          </w:p>
          <w:p w:rsidR="00061F88" w:rsidRDefault="00061F88">
            <w:pPr>
              <w:spacing w:after="0" w:line="240" w:lineRule="auto"/>
              <w:jc w:val="center"/>
              <w:rPr>
                <w:rFonts w:ascii="Times New Roman" w:hAnsi="Times New Roman"/>
                <w:sz w:val="24"/>
              </w:rPr>
            </w:pPr>
          </w:p>
          <w:p w:rsidR="00061F88" w:rsidRDefault="00061F88">
            <w:pPr>
              <w:spacing w:after="0" w:line="240" w:lineRule="auto"/>
              <w:jc w:val="center"/>
              <w:rPr>
                <w:rFonts w:ascii="Times New Roman" w:hAnsi="Times New Roman"/>
                <w:sz w:val="24"/>
              </w:rPr>
            </w:pPr>
          </w:p>
          <w:p w:rsidR="00061F88" w:rsidRDefault="00061F88">
            <w:pPr>
              <w:spacing w:after="0" w:line="240" w:lineRule="auto"/>
              <w:jc w:val="center"/>
              <w:rPr>
                <w:rFonts w:ascii="Times New Roman" w:hAnsi="Times New Roman"/>
                <w:sz w:val="24"/>
              </w:rPr>
            </w:pPr>
          </w:p>
          <w:p w:rsidR="00061F88" w:rsidRDefault="00061F88">
            <w:pPr>
              <w:spacing w:after="0" w:line="240" w:lineRule="auto"/>
              <w:jc w:val="center"/>
              <w:rPr>
                <w:rFonts w:ascii="Times New Roman" w:hAnsi="Times New Roman"/>
                <w:sz w:val="24"/>
              </w:rPr>
            </w:pPr>
          </w:p>
          <w:p w:rsidR="00061F88" w:rsidRDefault="00061F88">
            <w:pPr>
              <w:spacing w:after="0" w:line="240" w:lineRule="auto"/>
              <w:jc w:val="center"/>
              <w:rPr>
                <w:rFonts w:ascii="Times New Roman" w:hAnsi="Times New Roman"/>
                <w:sz w:val="24"/>
              </w:rPr>
            </w:pPr>
          </w:p>
          <w:p w:rsidR="00061F88" w:rsidRPr="00A81A63" w:rsidRDefault="00061F88">
            <w:pPr>
              <w:spacing w:after="0" w:line="240" w:lineRule="auto"/>
              <w:jc w:val="center"/>
            </w:pPr>
          </w:p>
        </w:tc>
        <w:tc>
          <w:tcPr>
            <w:tcW w:w="3260" w:type="dxa"/>
            <w:tcBorders>
              <w:top w:val="single" w:sz="6" w:space="0" w:color="000000"/>
              <w:left w:val="single" w:sz="6" w:space="0" w:color="000000"/>
              <w:bottom w:val="single" w:sz="6" w:space="0" w:color="000000"/>
              <w:right w:val="single" w:sz="6" w:space="0" w:color="000000"/>
            </w:tcBorders>
            <w:shd w:val="clear" w:color="000000" w:fill="FFFFFF"/>
            <w:tcMar>
              <w:left w:w="150" w:type="dxa"/>
              <w:right w:w="150" w:type="dxa"/>
            </w:tcMar>
          </w:tcPr>
          <w:p w:rsidR="00061F88" w:rsidRDefault="00061F88">
            <w:pPr>
              <w:spacing w:after="0" w:line="240" w:lineRule="auto"/>
              <w:jc w:val="center"/>
              <w:rPr>
                <w:rFonts w:ascii="Times New Roman" w:hAnsi="Times New Roman"/>
                <w:sz w:val="24"/>
              </w:rPr>
            </w:pPr>
            <w:r>
              <w:rPr>
                <w:rFonts w:ascii="Times New Roman" w:hAnsi="Times New Roman"/>
                <w:sz w:val="24"/>
              </w:rPr>
              <w:t>Наименование вида муниципального контроля</w:t>
            </w:r>
          </w:p>
          <w:p w:rsidR="00061F88" w:rsidRDefault="00061F88">
            <w:pPr>
              <w:spacing w:after="0" w:line="240" w:lineRule="auto"/>
              <w:jc w:val="center"/>
              <w:rPr>
                <w:rFonts w:ascii="Times New Roman" w:hAnsi="Times New Roman"/>
                <w:sz w:val="24"/>
              </w:rPr>
            </w:pPr>
          </w:p>
          <w:p w:rsidR="00061F88" w:rsidRDefault="00061F88">
            <w:pPr>
              <w:spacing w:after="0" w:line="240" w:lineRule="auto"/>
              <w:jc w:val="center"/>
              <w:rPr>
                <w:rFonts w:ascii="Times New Roman" w:hAnsi="Times New Roman"/>
                <w:sz w:val="24"/>
              </w:rPr>
            </w:pPr>
          </w:p>
          <w:p w:rsidR="00061F88" w:rsidRDefault="00061F88">
            <w:pPr>
              <w:spacing w:after="0" w:line="240" w:lineRule="auto"/>
              <w:jc w:val="center"/>
              <w:rPr>
                <w:rFonts w:ascii="Times New Roman" w:hAnsi="Times New Roman"/>
                <w:sz w:val="24"/>
              </w:rPr>
            </w:pPr>
          </w:p>
          <w:p w:rsidR="00061F88" w:rsidRDefault="00061F88">
            <w:pPr>
              <w:spacing w:after="0" w:line="240" w:lineRule="auto"/>
              <w:jc w:val="center"/>
              <w:rPr>
                <w:rFonts w:ascii="Times New Roman" w:hAnsi="Times New Roman"/>
                <w:sz w:val="24"/>
              </w:rPr>
            </w:pPr>
          </w:p>
          <w:p w:rsidR="00061F88" w:rsidRDefault="00061F88">
            <w:pPr>
              <w:spacing w:after="0" w:line="240" w:lineRule="auto"/>
              <w:jc w:val="center"/>
              <w:rPr>
                <w:rFonts w:ascii="Times New Roman" w:hAnsi="Times New Roman"/>
                <w:sz w:val="24"/>
              </w:rPr>
            </w:pPr>
          </w:p>
          <w:p w:rsidR="00061F88" w:rsidRDefault="00061F88">
            <w:pPr>
              <w:spacing w:after="0" w:line="240" w:lineRule="auto"/>
              <w:jc w:val="center"/>
              <w:rPr>
                <w:rFonts w:ascii="Times New Roman" w:hAnsi="Times New Roman"/>
                <w:sz w:val="24"/>
              </w:rPr>
            </w:pPr>
          </w:p>
          <w:p w:rsidR="00061F88" w:rsidRDefault="00061F88">
            <w:pPr>
              <w:spacing w:after="0" w:line="240" w:lineRule="auto"/>
              <w:jc w:val="center"/>
              <w:rPr>
                <w:rFonts w:ascii="Times New Roman" w:hAnsi="Times New Roman"/>
                <w:sz w:val="24"/>
              </w:rPr>
            </w:pPr>
          </w:p>
          <w:p w:rsidR="00061F88" w:rsidRDefault="00061F88">
            <w:pPr>
              <w:spacing w:after="0" w:line="240" w:lineRule="auto"/>
              <w:jc w:val="center"/>
              <w:rPr>
                <w:rFonts w:ascii="Times New Roman" w:hAnsi="Times New Roman"/>
                <w:sz w:val="24"/>
              </w:rPr>
            </w:pPr>
          </w:p>
          <w:p w:rsidR="00061F88" w:rsidRDefault="00061F88">
            <w:pPr>
              <w:spacing w:after="0" w:line="240" w:lineRule="auto"/>
              <w:jc w:val="center"/>
              <w:rPr>
                <w:rFonts w:ascii="Times New Roman" w:hAnsi="Times New Roman"/>
                <w:sz w:val="24"/>
              </w:rPr>
            </w:pPr>
          </w:p>
          <w:p w:rsidR="00061F88" w:rsidRDefault="00061F88">
            <w:pPr>
              <w:spacing w:after="0" w:line="240" w:lineRule="auto"/>
              <w:jc w:val="center"/>
              <w:rPr>
                <w:rFonts w:ascii="Times New Roman" w:hAnsi="Times New Roman"/>
                <w:sz w:val="24"/>
              </w:rPr>
            </w:pPr>
          </w:p>
          <w:p w:rsidR="00061F88" w:rsidRDefault="00061F88">
            <w:pPr>
              <w:spacing w:after="0" w:line="240" w:lineRule="auto"/>
              <w:jc w:val="center"/>
              <w:rPr>
                <w:rFonts w:ascii="Times New Roman" w:hAnsi="Times New Roman"/>
                <w:sz w:val="24"/>
              </w:rPr>
            </w:pPr>
          </w:p>
          <w:p w:rsidR="00061F88" w:rsidRDefault="00061F88">
            <w:pPr>
              <w:spacing w:after="0" w:line="240" w:lineRule="auto"/>
              <w:jc w:val="center"/>
              <w:rPr>
                <w:rFonts w:ascii="Times New Roman" w:hAnsi="Times New Roman"/>
                <w:sz w:val="24"/>
              </w:rPr>
            </w:pPr>
          </w:p>
          <w:p w:rsidR="00061F88" w:rsidRPr="00A81A63" w:rsidRDefault="00061F88">
            <w:pPr>
              <w:spacing w:after="0" w:line="240" w:lineRule="auto"/>
              <w:jc w:val="center"/>
            </w:pPr>
          </w:p>
        </w:tc>
        <w:tc>
          <w:tcPr>
            <w:tcW w:w="2691" w:type="dxa"/>
            <w:tcBorders>
              <w:top w:val="single" w:sz="6" w:space="0" w:color="000000"/>
              <w:left w:val="single" w:sz="6" w:space="0" w:color="000000"/>
              <w:bottom w:val="single" w:sz="6" w:space="0" w:color="000000"/>
              <w:right w:val="single" w:sz="6" w:space="0" w:color="000000"/>
            </w:tcBorders>
            <w:shd w:val="clear" w:color="000000" w:fill="FFFFFF"/>
            <w:tcMar>
              <w:left w:w="150" w:type="dxa"/>
              <w:right w:w="150" w:type="dxa"/>
            </w:tcMar>
          </w:tcPr>
          <w:p w:rsidR="00061F88" w:rsidRDefault="00061F88">
            <w:pPr>
              <w:spacing w:after="0" w:line="240" w:lineRule="auto"/>
              <w:jc w:val="center"/>
              <w:rPr>
                <w:rFonts w:ascii="Times New Roman" w:hAnsi="Times New Roman"/>
                <w:sz w:val="24"/>
              </w:rPr>
            </w:pPr>
            <w:r>
              <w:rPr>
                <w:rFonts w:ascii="Times New Roman" w:hAnsi="Times New Roman"/>
                <w:sz w:val="24"/>
              </w:rPr>
              <w:t>Наименование органа местного самоуправления, уполномоченного на  осуществление вида муниципального контроля, с указанием наименования структурного подразделения органа местного самоуправления, наделенного соответствующими полномочиями</w:t>
            </w:r>
          </w:p>
          <w:p w:rsidR="00061F88" w:rsidRPr="00A81A63" w:rsidRDefault="00061F88">
            <w:pPr>
              <w:spacing w:after="0" w:line="240" w:lineRule="auto"/>
              <w:jc w:val="center"/>
            </w:pPr>
          </w:p>
        </w:tc>
        <w:tc>
          <w:tcPr>
            <w:tcW w:w="2563" w:type="dxa"/>
            <w:tcBorders>
              <w:top w:val="single" w:sz="6" w:space="0" w:color="000000"/>
              <w:left w:val="single" w:sz="6" w:space="0" w:color="000000"/>
              <w:bottom w:val="single" w:sz="6" w:space="0" w:color="000000"/>
              <w:right w:val="single" w:sz="6" w:space="0" w:color="000000"/>
            </w:tcBorders>
            <w:shd w:val="clear" w:color="000000" w:fill="FFFFFF"/>
            <w:tcMar>
              <w:left w:w="150" w:type="dxa"/>
              <w:right w:w="150" w:type="dxa"/>
            </w:tcMar>
          </w:tcPr>
          <w:p w:rsidR="00061F88" w:rsidRDefault="00061F88">
            <w:pPr>
              <w:spacing w:after="0" w:line="240" w:lineRule="auto"/>
              <w:jc w:val="center"/>
              <w:rPr>
                <w:rFonts w:ascii="Times New Roman" w:hAnsi="Times New Roman"/>
                <w:sz w:val="24"/>
              </w:rPr>
            </w:pPr>
            <w:r>
              <w:rPr>
                <w:rFonts w:ascii="Times New Roman" w:hAnsi="Times New Roman"/>
                <w:sz w:val="24"/>
              </w:rPr>
              <w:t>Наименование и реквизиты нормативных правовых актов, регламентирующих осуществление соответствующего вида муниципального контроля</w:t>
            </w:r>
          </w:p>
          <w:p w:rsidR="00061F88" w:rsidRDefault="00061F88">
            <w:pPr>
              <w:spacing w:after="0" w:line="240" w:lineRule="auto"/>
              <w:jc w:val="center"/>
              <w:rPr>
                <w:rFonts w:ascii="Times New Roman" w:hAnsi="Times New Roman"/>
                <w:sz w:val="24"/>
              </w:rPr>
            </w:pPr>
          </w:p>
          <w:p w:rsidR="00061F88" w:rsidRDefault="00061F88">
            <w:pPr>
              <w:spacing w:after="0" w:line="240" w:lineRule="auto"/>
              <w:jc w:val="center"/>
              <w:rPr>
                <w:rFonts w:ascii="Times New Roman" w:hAnsi="Times New Roman"/>
                <w:sz w:val="24"/>
              </w:rPr>
            </w:pPr>
          </w:p>
          <w:p w:rsidR="00061F88" w:rsidRDefault="00061F88">
            <w:pPr>
              <w:spacing w:after="0" w:line="240" w:lineRule="auto"/>
              <w:jc w:val="center"/>
              <w:rPr>
                <w:rFonts w:ascii="Times New Roman" w:hAnsi="Times New Roman"/>
                <w:sz w:val="24"/>
              </w:rPr>
            </w:pPr>
          </w:p>
          <w:p w:rsidR="00061F88" w:rsidRDefault="00061F88">
            <w:pPr>
              <w:spacing w:after="0" w:line="240" w:lineRule="auto"/>
              <w:jc w:val="center"/>
              <w:rPr>
                <w:rFonts w:ascii="Times New Roman" w:hAnsi="Times New Roman"/>
                <w:sz w:val="24"/>
              </w:rPr>
            </w:pPr>
          </w:p>
          <w:p w:rsidR="00061F88" w:rsidRDefault="00061F88">
            <w:pPr>
              <w:spacing w:after="0" w:line="240" w:lineRule="auto"/>
              <w:jc w:val="center"/>
              <w:rPr>
                <w:rFonts w:ascii="Times New Roman" w:hAnsi="Times New Roman"/>
                <w:sz w:val="24"/>
              </w:rPr>
            </w:pPr>
          </w:p>
          <w:p w:rsidR="00061F88" w:rsidRDefault="00061F88">
            <w:pPr>
              <w:spacing w:after="0" w:line="240" w:lineRule="auto"/>
              <w:jc w:val="center"/>
              <w:rPr>
                <w:rFonts w:ascii="Times New Roman" w:hAnsi="Times New Roman"/>
                <w:sz w:val="24"/>
              </w:rPr>
            </w:pPr>
          </w:p>
          <w:p w:rsidR="00061F88" w:rsidRPr="00A81A63" w:rsidRDefault="00061F88">
            <w:pPr>
              <w:spacing w:after="0" w:line="240" w:lineRule="auto"/>
              <w:jc w:val="center"/>
            </w:pPr>
          </w:p>
        </w:tc>
      </w:tr>
      <w:tr w:rsidR="00061F88" w:rsidRPr="00A81A63">
        <w:trPr>
          <w:trHeight w:val="1"/>
        </w:trPr>
        <w:tc>
          <w:tcPr>
            <w:tcW w:w="1001" w:type="dxa"/>
            <w:tcBorders>
              <w:top w:val="single" w:sz="6" w:space="0" w:color="000000"/>
              <w:left w:val="single" w:sz="6" w:space="0" w:color="000000"/>
              <w:bottom w:val="single" w:sz="6" w:space="0" w:color="000000"/>
              <w:right w:val="single" w:sz="6" w:space="0" w:color="000000"/>
            </w:tcBorders>
            <w:shd w:val="clear" w:color="000000" w:fill="FFFFFF"/>
            <w:tcMar>
              <w:left w:w="150" w:type="dxa"/>
              <w:right w:w="150" w:type="dxa"/>
            </w:tcMar>
          </w:tcPr>
          <w:p w:rsidR="00061F88" w:rsidRDefault="00061F88">
            <w:pPr>
              <w:spacing w:after="223" w:line="240" w:lineRule="auto"/>
              <w:jc w:val="center"/>
              <w:rPr>
                <w:rFonts w:cs="Calibri"/>
              </w:rPr>
            </w:pPr>
          </w:p>
        </w:tc>
        <w:tc>
          <w:tcPr>
            <w:tcW w:w="3260" w:type="dxa"/>
            <w:tcBorders>
              <w:top w:val="single" w:sz="6" w:space="0" w:color="000000"/>
              <w:left w:val="single" w:sz="6" w:space="0" w:color="000000"/>
              <w:bottom w:val="single" w:sz="6" w:space="0" w:color="000000"/>
              <w:right w:val="single" w:sz="6" w:space="0" w:color="000000"/>
            </w:tcBorders>
            <w:shd w:val="clear" w:color="000000" w:fill="FFFFFF"/>
            <w:tcMar>
              <w:left w:w="150" w:type="dxa"/>
              <w:right w:w="150" w:type="dxa"/>
            </w:tcMar>
          </w:tcPr>
          <w:p w:rsidR="00061F88" w:rsidRDefault="00061F88">
            <w:pPr>
              <w:spacing w:after="223" w:line="240" w:lineRule="auto"/>
              <w:jc w:val="center"/>
              <w:rPr>
                <w:rFonts w:cs="Calibri"/>
              </w:rPr>
            </w:pPr>
          </w:p>
        </w:tc>
        <w:tc>
          <w:tcPr>
            <w:tcW w:w="2691" w:type="dxa"/>
            <w:tcBorders>
              <w:top w:val="single" w:sz="6" w:space="0" w:color="000000"/>
              <w:left w:val="single" w:sz="6" w:space="0" w:color="000000"/>
              <w:bottom w:val="single" w:sz="6" w:space="0" w:color="000000"/>
              <w:right w:val="single" w:sz="6" w:space="0" w:color="000000"/>
            </w:tcBorders>
            <w:shd w:val="clear" w:color="000000" w:fill="FFFFFF"/>
            <w:tcMar>
              <w:left w:w="150" w:type="dxa"/>
              <w:right w:w="150" w:type="dxa"/>
            </w:tcMar>
          </w:tcPr>
          <w:p w:rsidR="00061F88" w:rsidRDefault="00061F88">
            <w:pPr>
              <w:spacing w:after="223" w:line="240" w:lineRule="auto"/>
              <w:jc w:val="center"/>
              <w:rPr>
                <w:rFonts w:cs="Calibri"/>
              </w:rPr>
            </w:pPr>
          </w:p>
        </w:tc>
        <w:tc>
          <w:tcPr>
            <w:tcW w:w="2563" w:type="dxa"/>
            <w:tcBorders>
              <w:top w:val="single" w:sz="6" w:space="0" w:color="000000"/>
              <w:left w:val="single" w:sz="6" w:space="0" w:color="000000"/>
              <w:bottom w:val="single" w:sz="6" w:space="0" w:color="000000"/>
              <w:right w:val="single" w:sz="6" w:space="0" w:color="000000"/>
            </w:tcBorders>
            <w:shd w:val="clear" w:color="000000" w:fill="FFFFFF"/>
            <w:tcMar>
              <w:left w:w="150" w:type="dxa"/>
              <w:right w:w="150" w:type="dxa"/>
            </w:tcMar>
          </w:tcPr>
          <w:p w:rsidR="00061F88" w:rsidRDefault="00061F88">
            <w:pPr>
              <w:spacing w:after="223" w:line="240" w:lineRule="auto"/>
              <w:jc w:val="center"/>
              <w:rPr>
                <w:rFonts w:cs="Calibri"/>
              </w:rPr>
            </w:pPr>
          </w:p>
        </w:tc>
      </w:tr>
    </w:tbl>
    <w:p w:rsidR="00061F88" w:rsidRDefault="00061F88">
      <w:pPr>
        <w:spacing w:after="0" w:line="240" w:lineRule="auto"/>
        <w:rPr>
          <w:rFonts w:ascii="Times New Roman" w:hAnsi="Times New Roman"/>
          <w:sz w:val="28"/>
        </w:rPr>
      </w:pPr>
    </w:p>
    <w:sectPr w:rsidR="00061F88" w:rsidSect="00D14B6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Segoe UI Symbol">
    <w:panose1 w:val="020B0502040204020203"/>
    <w:charset w:val="00"/>
    <w:family w:val="swiss"/>
    <w:pitch w:val="variable"/>
    <w:sig w:usb0="80000063" w:usb1="1200FFEF" w:usb2="0024C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00676"/>
    <w:rsid w:val="00002EDE"/>
    <w:rsid w:val="00061F88"/>
    <w:rsid w:val="000E1558"/>
    <w:rsid w:val="00200676"/>
    <w:rsid w:val="00225FF8"/>
    <w:rsid w:val="004F55D0"/>
    <w:rsid w:val="00674C51"/>
    <w:rsid w:val="0070613C"/>
    <w:rsid w:val="00744EED"/>
    <w:rsid w:val="0082287C"/>
    <w:rsid w:val="00921ED4"/>
    <w:rsid w:val="00977040"/>
    <w:rsid w:val="00A81A63"/>
    <w:rsid w:val="00CE56A1"/>
    <w:rsid w:val="00D14B65"/>
    <w:rsid w:val="00D85A34"/>
    <w:rsid w:val="00E81E4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B65"/>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1jur.ru/" TargetMode="External"/><Relationship Id="rId3" Type="http://schemas.openxmlformats.org/officeDocument/2006/relationships/webSettings" Target="webSettings.xml"/><Relationship Id="rId7" Type="http://schemas.openxmlformats.org/officeDocument/2006/relationships/hyperlink" Target="https://www.1jur.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1jur.ru/" TargetMode="External"/><Relationship Id="rId5" Type="http://schemas.openxmlformats.org/officeDocument/2006/relationships/hyperlink" Target="https://www.1jur.ru/" TargetMode="External"/><Relationship Id="rId10" Type="http://schemas.openxmlformats.org/officeDocument/2006/relationships/theme" Target="theme/theme1.xml"/><Relationship Id="rId4" Type="http://schemas.openxmlformats.org/officeDocument/2006/relationships/hyperlink" Target="https://www.1jur.ru/"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TotalTime>
  <Pages>6</Pages>
  <Words>1334</Words>
  <Characters>7604</Characters>
  <Application>Microsoft Office Outlook</Application>
  <DocSecurity>0</DocSecurity>
  <Lines>0</Lines>
  <Paragraphs>0</Paragraphs>
  <ScaleCrop>false</ScaleCrop>
  <Company>DNA Project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Даша</cp:lastModifiedBy>
  <cp:revision>10</cp:revision>
  <dcterms:created xsi:type="dcterms:W3CDTF">2018-02-12T08:04:00Z</dcterms:created>
  <dcterms:modified xsi:type="dcterms:W3CDTF">2018-03-02T10:39:00Z</dcterms:modified>
</cp:coreProperties>
</file>